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A3796" w14:textId="77777777" w:rsidR="008A6B92" w:rsidRPr="00E4557E" w:rsidRDefault="008A6B92" w:rsidP="00E4557E">
      <w:pPr>
        <w:pStyle w:val="NormaleWeb"/>
        <w:shd w:val="clear" w:color="auto" w:fill="FFFFFF"/>
        <w:spacing w:before="0" w:beforeAutospacing="0" w:after="0" w:afterAutospacing="0"/>
        <w:jc w:val="right"/>
        <w:rPr>
          <w:rFonts w:ascii="Goudy-Old-Style" w:hAnsi="Goudy-Old-Style" w:cs="Tahoma"/>
          <w:b/>
          <w:bCs/>
          <w:color w:val="000000"/>
          <w:szCs w:val="22"/>
        </w:rPr>
      </w:pPr>
      <w:r w:rsidRPr="00E4557E">
        <w:rPr>
          <w:rFonts w:ascii="Goudy-Old-Style" w:hAnsi="Goudy-Old-Style" w:cs="Tahoma"/>
          <w:b/>
          <w:bCs/>
          <w:color w:val="000000"/>
          <w:szCs w:val="22"/>
        </w:rPr>
        <w:t>CARITAS DIOCESANA</w:t>
      </w:r>
    </w:p>
    <w:p w14:paraId="38D356D3" w14:textId="77777777" w:rsidR="008A6B92" w:rsidRPr="00E4557E" w:rsidRDefault="008A6B92" w:rsidP="00E4557E">
      <w:pPr>
        <w:pStyle w:val="NormaleWeb"/>
        <w:shd w:val="clear" w:color="auto" w:fill="FFFFFF"/>
        <w:spacing w:before="0" w:beforeAutospacing="0" w:after="0" w:afterAutospacing="0"/>
        <w:jc w:val="right"/>
        <w:rPr>
          <w:rFonts w:ascii="Goudy-Old-Style" w:hAnsi="Goudy-Old-Style" w:cs="Tahoma"/>
          <w:b/>
          <w:bCs/>
          <w:color w:val="000000"/>
          <w:szCs w:val="22"/>
        </w:rPr>
      </w:pPr>
      <w:r w:rsidRPr="00E4557E">
        <w:rPr>
          <w:rFonts w:ascii="Goudy-Old-Style" w:hAnsi="Goudy-Old-Style" w:cs="Tahoma"/>
          <w:b/>
          <w:bCs/>
          <w:color w:val="000000"/>
          <w:szCs w:val="22"/>
        </w:rPr>
        <w:t>BARI-BITONTO</w:t>
      </w:r>
    </w:p>
    <w:p w14:paraId="1EB6B4B2" w14:textId="77777777" w:rsidR="008A6B92" w:rsidRPr="00E4557E" w:rsidRDefault="008A6B92" w:rsidP="00E4557E">
      <w:pPr>
        <w:pStyle w:val="NormaleWeb"/>
        <w:shd w:val="clear" w:color="auto" w:fill="FFFFFF"/>
        <w:spacing w:before="0" w:beforeAutospacing="0" w:after="0" w:afterAutospacing="0"/>
        <w:jc w:val="right"/>
        <w:rPr>
          <w:rFonts w:ascii="Goudy-Old-Style" w:hAnsi="Goudy-Old-Style" w:cs="Tahoma"/>
          <w:b/>
          <w:bCs/>
          <w:color w:val="000000"/>
          <w:szCs w:val="22"/>
        </w:rPr>
      </w:pPr>
    </w:p>
    <w:p w14:paraId="623ED48C" w14:textId="77777777" w:rsidR="008A6B92" w:rsidRPr="00E4557E" w:rsidRDefault="008A6B92" w:rsidP="00E4557E">
      <w:pPr>
        <w:pStyle w:val="NormaleWeb"/>
        <w:shd w:val="clear" w:color="auto" w:fill="FFFFFF"/>
        <w:spacing w:before="0" w:beforeAutospacing="0" w:after="0" w:afterAutospacing="0"/>
        <w:jc w:val="center"/>
        <w:rPr>
          <w:rFonts w:ascii="Goudy-Old-Style" w:hAnsi="Goudy-Old-Style" w:cs="Tahoma"/>
          <w:b/>
          <w:bCs/>
          <w:color w:val="000000"/>
          <w:szCs w:val="22"/>
          <w:u w:val="single"/>
        </w:rPr>
      </w:pPr>
      <w:r w:rsidRPr="00E4557E">
        <w:rPr>
          <w:rFonts w:ascii="Goudy-Old-Style" w:hAnsi="Goudy-Old-Style" w:cs="Tahoma"/>
          <w:b/>
          <w:bCs/>
          <w:color w:val="000000"/>
          <w:szCs w:val="22"/>
          <w:u w:val="single"/>
        </w:rPr>
        <w:t>AVVENTO E NATALE 2019/2020</w:t>
      </w:r>
    </w:p>
    <w:p w14:paraId="1F6CEE6E" w14:textId="77777777" w:rsidR="008A6B92" w:rsidRPr="00E4557E" w:rsidRDefault="008A6B92" w:rsidP="00E4557E">
      <w:pPr>
        <w:pStyle w:val="NormaleWeb"/>
        <w:shd w:val="clear" w:color="auto" w:fill="FFFFFF"/>
        <w:spacing w:before="0" w:beforeAutospacing="0" w:after="0" w:afterAutospacing="0"/>
        <w:rPr>
          <w:rFonts w:ascii="Goudy-Old-Style" w:hAnsi="Goudy-Old-Style" w:cs="Tahoma"/>
          <w:color w:val="000000"/>
          <w:szCs w:val="22"/>
        </w:rPr>
      </w:pPr>
    </w:p>
    <w:p w14:paraId="3103B732" w14:textId="77777777" w:rsidR="008A6B92" w:rsidRPr="00E4557E" w:rsidRDefault="008A6B92" w:rsidP="00E4557E">
      <w:pPr>
        <w:pStyle w:val="NormaleWeb"/>
        <w:shd w:val="clear" w:color="auto" w:fill="FFFFFF"/>
        <w:spacing w:before="0" w:beforeAutospacing="0" w:after="0" w:afterAutospacing="0"/>
        <w:jc w:val="both"/>
        <w:rPr>
          <w:rFonts w:ascii="Goudy-Old-Style" w:hAnsi="Goudy-Old-Style" w:cs="Tahoma"/>
          <w:color w:val="000000"/>
          <w:szCs w:val="22"/>
        </w:rPr>
      </w:pPr>
      <w:r w:rsidRPr="00E4557E">
        <w:rPr>
          <w:rFonts w:ascii="Goudy-Old-Style" w:hAnsi="Goudy-Old-Style" w:cs="Tahoma"/>
          <w:color w:val="000000"/>
          <w:szCs w:val="22"/>
        </w:rPr>
        <w:t>“È un ritornello permanente delle Sacre Scritture la descrizione dell’agire di Dio in favore dei poveri. Egli è colui che “ascolta”, “interviene”, “protegge”, “difende”, “riscatta”, “</w:t>
      </w:r>
      <w:proofErr w:type="gramStart"/>
      <w:r w:rsidRPr="00E4557E">
        <w:rPr>
          <w:rFonts w:ascii="Goudy-Old-Style" w:hAnsi="Goudy-Old-Style" w:cs="Tahoma"/>
          <w:color w:val="000000"/>
          <w:szCs w:val="22"/>
        </w:rPr>
        <w:t>salva”…</w:t>
      </w:r>
      <w:proofErr w:type="gramEnd"/>
      <w:r w:rsidRPr="00E4557E">
        <w:rPr>
          <w:rFonts w:ascii="Goudy-Old-Style" w:hAnsi="Goudy-Old-Style" w:cs="Tahoma"/>
          <w:color w:val="000000"/>
          <w:szCs w:val="22"/>
        </w:rPr>
        <w:t xml:space="preserve"> Insomma, un povero non potrà mai trovare Dio indifferente o silenzioso dinanzi alla sua preghiera. Dio è colui che rende giustizia e non dimentica (</w:t>
      </w:r>
      <w:proofErr w:type="spellStart"/>
      <w:r w:rsidRPr="00E4557E">
        <w:rPr>
          <w:rFonts w:ascii="Goudy-Old-Style" w:hAnsi="Goudy-Old-Style" w:cs="Tahoma"/>
          <w:color w:val="000000"/>
          <w:szCs w:val="22"/>
        </w:rPr>
        <w:t>cfr</w:t>
      </w:r>
      <w:proofErr w:type="spellEnd"/>
      <w:r w:rsidRPr="00E4557E">
        <w:rPr>
          <w:rFonts w:ascii="Cambria" w:hAnsi="Cambria" w:cs="Cambria"/>
          <w:color w:val="000000"/>
          <w:szCs w:val="22"/>
        </w:rPr>
        <w:t> </w:t>
      </w:r>
      <w:proofErr w:type="spellStart"/>
      <w:r w:rsidRPr="00E4557E">
        <w:rPr>
          <w:rFonts w:ascii="Goudy-Old-Style" w:hAnsi="Goudy-Old-Style" w:cs="Tahoma"/>
          <w:i/>
          <w:iCs/>
          <w:color w:val="000000"/>
          <w:szCs w:val="22"/>
        </w:rPr>
        <w:t>Sal</w:t>
      </w:r>
      <w:proofErr w:type="spellEnd"/>
      <w:r w:rsidRPr="00E4557E">
        <w:rPr>
          <w:rFonts w:ascii="Cambria" w:hAnsi="Cambria" w:cs="Cambria"/>
          <w:i/>
          <w:iCs/>
          <w:color w:val="000000"/>
          <w:szCs w:val="22"/>
        </w:rPr>
        <w:t> </w:t>
      </w:r>
      <w:r w:rsidRPr="00E4557E">
        <w:rPr>
          <w:rFonts w:ascii="Goudy-Old-Style" w:hAnsi="Goudy-Old-Style" w:cs="Tahoma"/>
          <w:color w:val="000000"/>
          <w:szCs w:val="22"/>
        </w:rPr>
        <w:t>40,18; 70,6); anzi, è per lui un rifugio e non manca di venire in suo aiuto (</w:t>
      </w:r>
      <w:proofErr w:type="spellStart"/>
      <w:r w:rsidRPr="00E4557E">
        <w:rPr>
          <w:rFonts w:ascii="Goudy-Old-Style" w:hAnsi="Goudy-Old-Style" w:cs="Tahoma"/>
          <w:color w:val="000000"/>
          <w:szCs w:val="22"/>
        </w:rPr>
        <w:t>cfr</w:t>
      </w:r>
      <w:proofErr w:type="spellEnd"/>
      <w:r w:rsidRPr="00E4557E">
        <w:rPr>
          <w:rFonts w:ascii="Cambria" w:hAnsi="Cambria" w:cs="Cambria"/>
          <w:color w:val="000000"/>
          <w:szCs w:val="22"/>
        </w:rPr>
        <w:t> </w:t>
      </w:r>
      <w:proofErr w:type="spellStart"/>
      <w:r w:rsidRPr="00E4557E">
        <w:rPr>
          <w:rFonts w:ascii="Goudy-Old-Style" w:hAnsi="Goudy-Old-Style" w:cs="Tahoma"/>
          <w:i/>
          <w:iCs/>
          <w:color w:val="000000"/>
          <w:szCs w:val="22"/>
        </w:rPr>
        <w:t>Sal</w:t>
      </w:r>
      <w:proofErr w:type="spellEnd"/>
      <w:r w:rsidRPr="00E4557E">
        <w:rPr>
          <w:rFonts w:ascii="Cambria" w:hAnsi="Cambria" w:cs="Cambria"/>
          <w:color w:val="000000"/>
          <w:szCs w:val="22"/>
        </w:rPr>
        <w:t> </w:t>
      </w:r>
      <w:r w:rsidRPr="00E4557E">
        <w:rPr>
          <w:rFonts w:ascii="Goudy-Old-Style" w:hAnsi="Goudy-Old-Style" w:cs="Tahoma"/>
          <w:color w:val="000000"/>
          <w:szCs w:val="22"/>
        </w:rPr>
        <w:t>10,14).</w:t>
      </w:r>
    </w:p>
    <w:p w14:paraId="7697CCB5" w14:textId="77777777" w:rsidR="008A6B92" w:rsidRPr="00E4557E" w:rsidRDefault="008A6B92" w:rsidP="00E4557E">
      <w:pPr>
        <w:pStyle w:val="NormaleWeb"/>
        <w:shd w:val="clear" w:color="auto" w:fill="FFFFFF"/>
        <w:spacing w:before="0" w:beforeAutospacing="0" w:after="0" w:afterAutospacing="0"/>
        <w:jc w:val="both"/>
        <w:rPr>
          <w:rFonts w:ascii="Goudy-Old-Style" w:hAnsi="Goudy-Old-Style" w:cs="Tahoma"/>
          <w:color w:val="000000"/>
          <w:szCs w:val="22"/>
        </w:rPr>
      </w:pPr>
      <w:r w:rsidRPr="00E4557E">
        <w:rPr>
          <w:rFonts w:ascii="Goudy-Old-Style" w:hAnsi="Goudy-Old-Style" w:cs="Tahoma"/>
          <w:color w:val="000000"/>
          <w:szCs w:val="22"/>
        </w:rPr>
        <w:t>Si possono costruire tanti muri e sbarrare gli ingressi per illudersi di sentirsi sicuri con le proprie ricchezze a danno di quanti si lasciano fuori. Non sarà così per sempre. Il “giorno del Signore”, come descritto dai profeti (</w:t>
      </w:r>
      <w:proofErr w:type="spellStart"/>
      <w:r w:rsidRPr="00E4557E">
        <w:rPr>
          <w:rFonts w:ascii="Goudy-Old-Style" w:hAnsi="Goudy-Old-Style" w:cs="Tahoma"/>
          <w:color w:val="000000"/>
          <w:szCs w:val="22"/>
        </w:rPr>
        <w:t>cfr</w:t>
      </w:r>
      <w:proofErr w:type="spellEnd"/>
      <w:r w:rsidRPr="00E4557E">
        <w:rPr>
          <w:rFonts w:ascii="Cambria" w:hAnsi="Cambria" w:cs="Cambria"/>
          <w:color w:val="000000"/>
          <w:szCs w:val="22"/>
        </w:rPr>
        <w:t> </w:t>
      </w:r>
      <w:proofErr w:type="spellStart"/>
      <w:r w:rsidRPr="00E4557E">
        <w:rPr>
          <w:rFonts w:ascii="Goudy-Old-Style" w:hAnsi="Goudy-Old-Style" w:cs="Tahoma"/>
          <w:i/>
          <w:iCs/>
          <w:color w:val="000000"/>
          <w:szCs w:val="22"/>
        </w:rPr>
        <w:t>Am</w:t>
      </w:r>
      <w:proofErr w:type="spellEnd"/>
      <w:r w:rsidRPr="00E4557E">
        <w:rPr>
          <w:rFonts w:ascii="Cambria" w:hAnsi="Cambria" w:cs="Cambria"/>
          <w:color w:val="000000"/>
          <w:szCs w:val="22"/>
        </w:rPr>
        <w:t> </w:t>
      </w:r>
      <w:r w:rsidRPr="00E4557E">
        <w:rPr>
          <w:rFonts w:ascii="Goudy-Old-Style" w:hAnsi="Goudy-Old-Style" w:cs="Tahoma"/>
          <w:color w:val="000000"/>
          <w:szCs w:val="22"/>
        </w:rPr>
        <w:t>5,18;</w:t>
      </w:r>
      <w:r w:rsidRPr="00E4557E">
        <w:rPr>
          <w:rFonts w:ascii="Cambria" w:hAnsi="Cambria" w:cs="Cambria"/>
          <w:color w:val="000000"/>
          <w:szCs w:val="22"/>
        </w:rPr>
        <w:t> </w:t>
      </w:r>
      <w:proofErr w:type="spellStart"/>
      <w:r w:rsidRPr="00E4557E">
        <w:rPr>
          <w:rFonts w:ascii="Goudy-Old-Style" w:hAnsi="Goudy-Old-Style" w:cs="Tahoma"/>
          <w:i/>
          <w:iCs/>
          <w:color w:val="000000"/>
          <w:szCs w:val="22"/>
        </w:rPr>
        <w:t>Is</w:t>
      </w:r>
      <w:proofErr w:type="spellEnd"/>
      <w:r w:rsidRPr="00E4557E">
        <w:rPr>
          <w:rFonts w:ascii="Cambria" w:hAnsi="Cambria" w:cs="Cambria"/>
          <w:color w:val="000000"/>
          <w:szCs w:val="22"/>
        </w:rPr>
        <w:t> </w:t>
      </w:r>
      <w:r w:rsidRPr="00E4557E">
        <w:rPr>
          <w:rFonts w:ascii="Goudy-Old-Style" w:hAnsi="Goudy-Old-Style" w:cs="Tahoma"/>
          <w:color w:val="000000"/>
          <w:szCs w:val="22"/>
        </w:rPr>
        <w:t>2-5;</w:t>
      </w:r>
      <w:r w:rsidRPr="00E4557E">
        <w:rPr>
          <w:rFonts w:ascii="Cambria" w:hAnsi="Cambria" w:cs="Cambria"/>
          <w:color w:val="000000"/>
          <w:szCs w:val="22"/>
        </w:rPr>
        <w:t> </w:t>
      </w:r>
      <w:proofErr w:type="spellStart"/>
      <w:r w:rsidRPr="00E4557E">
        <w:rPr>
          <w:rFonts w:ascii="Goudy-Old-Style" w:hAnsi="Goudy-Old-Style" w:cs="Tahoma"/>
          <w:i/>
          <w:iCs/>
          <w:color w:val="000000"/>
          <w:szCs w:val="22"/>
        </w:rPr>
        <w:t>Gl</w:t>
      </w:r>
      <w:proofErr w:type="spellEnd"/>
      <w:r w:rsidRPr="00E4557E">
        <w:rPr>
          <w:rFonts w:ascii="Cambria" w:hAnsi="Cambria" w:cs="Cambria"/>
          <w:color w:val="000000"/>
          <w:szCs w:val="22"/>
        </w:rPr>
        <w:t> </w:t>
      </w:r>
      <w:r w:rsidRPr="00E4557E">
        <w:rPr>
          <w:rFonts w:ascii="Goudy-Old-Style" w:hAnsi="Goudy-Old-Style" w:cs="Tahoma"/>
          <w:color w:val="000000"/>
          <w:szCs w:val="22"/>
        </w:rPr>
        <w:t xml:space="preserve">1-3), distruggerà le barriere create tra Paesi e sostituirà l’arroganza di pochi con la solidarietà di tanti. La condizione di emarginazione in cui sono vessati milioni di persone non potrà durare ancora a lungo. Il loro grido aumenta e abbraccia la terra intera. Come scriveva Don Primo </w:t>
      </w:r>
      <w:proofErr w:type="spellStart"/>
      <w:r w:rsidRPr="00E4557E">
        <w:rPr>
          <w:rFonts w:ascii="Goudy-Old-Style" w:hAnsi="Goudy-Old-Style" w:cs="Tahoma"/>
          <w:color w:val="000000"/>
          <w:szCs w:val="22"/>
        </w:rPr>
        <w:t>Mazzolari</w:t>
      </w:r>
      <w:proofErr w:type="spellEnd"/>
      <w:r w:rsidRPr="00E4557E">
        <w:rPr>
          <w:rFonts w:ascii="Goudy-Old-Style" w:hAnsi="Goudy-Old-Style" w:cs="Tahoma"/>
          <w:color w:val="000000"/>
          <w:szCs w:val="22"/>
        </w:rPr>
        <w:t>: «Il povero è una protesta continua contro le nostre ingiustizie; il povero è una polveriera. Se le dai fuoco, il mondo salta”.</w:t>
      </w:r>
    </w:p>
    <w:p w14:paraId="389529E6" w14:textId="18543614" w:rsidR="008A6B92" w:rsidRPr="00E4557E" w:rsidRDefault="008A6B92" w:rsidP="00E4557E">
      <w:pPr>
        <w:pStyle w:val="NormaleWeb"/>
        <w:shd w:val="clear" w:color="auto" w:fill="FFFFFF"/>
        <w:spacing w:before="0" w:beforeAutospacing="0" w:after="0" w:afterAutospacing="0"/>
        <w:jc w:val="right"/>
        <w:rPr>
          <w:rFonts w:ascii="Goudy-Old-Style" w:hAnsi="Goudy-Old-Style" w:cs="Tahoma"/>
          <w:i/>
          <w:iCs/>
          <w:color w:val="000000"/>
          <w:szCs w:val="22"/>
        </w:rPr>
      </w:pPr>
      <w:r w:rsidRPr="00E4557E">
        <w:rPr>
          <w:rFonts w:ascii="Goudy-Old-Style" w:hAnsi="Goudy-Old-Style" w:cs="Tahoma"/>
          <w:i/>
          <w:iCs/>
          <w:color w:val="000000"/>
          <w:szCs w:val="22"/>
        </w:rPr>
        <w:t>(</w:t>
      </w:r>
      <w:proofErr w:type="gramStart"/>
      <w:r w:rsidRPr="00E4557E">
        <w:rPr>
          <w:rFonts w:ascii="Goudy-Old-Style" w:hAnsi="Goudy-Old-Style" w:cs="Tahoma"/>
          <w:i/>
          <w:iCs/>
          <w:color w:val="000000"/>
          <w:szCs w:val="22"/>
        </w:rPr>
        <w:t>dal</w:t>
      </w:r>
      <w:proofErr w:type="gramEnd"/>
      <w:r w:rsidRPr="00E4557E">
        <w:rPr>
          <w:rFonts w:ascii="Goudy-Old-Style" w:hAnsi="Goudy-Old-Style" w:cs="Tahoma"/>
          <w:i/>
          <w:iCs/>
          <w:color w:val="000000"/>
          <w:szCs w:val="22"/>
        </w:rPr>
        <w:t xml:space="preserve"> Messaggio di Papa Francesco per la Giornata Mondiale dei Poveri, n. 4)</w:t>
      </w:r>
    </w:p>
    <w:p w14:paraId="71AB6053" w14:textId="569B3FCB" w:rsidR="004A6A92" w:rsidRPr="00E4557E" w:rsidRDefault="004A6A92" w:rsidP="00E4557E">
      <w:pPr>
        <w:pStyle w:val="NormaleWeb"/>
        <w:shd w:val="clear" w:color="auto" w:fill="FFFFFF"/>
        <w:spacing w:before="0" w:beforeAutospacing="0" w:after="0" w:afterAutospacing="0"/>
        <w:rPr>
          <w:rFonts w:ascii="Goudy-Old-Style" w:hAnsi="Goudy-Old-Style" w:cs="Tahoma"/>
          <w:i/>
          <w:iCs/>
          <w:color w:val="000000"/>
          <w:szCs w:val="22"/>
        </w:rPr>
      </w:pPr>
    </w:p>
    <w:p w14:paraId="25DBA876" w14:textId="6A3DBB2D" w:rsidR="004A6A92" w:rsidRPr="00E4557E" w:rsidRDefault="004A6A92" w:rsidP="00E4557E">
      <w:pPr>
        <w:shd w:val="clear" w:color="auto" w:fill="FFFFFF"/>
        <w:spacing w:after="0" w:line="240" w:lineRule="auto"/>
        <w:jc w:val="both"/>
        <w:rPr>
          <w:rFonts w:ascii="Goudy-Old-Style" w:eastAsia="Times New Roman" w:hAnsi="Goudy-Old-Style" w:cs="Tahoma"/>
          <w:color w:val="4B4B4B"/>
          <w:sz w:val="24"/>
          <w:lang w:eastAsia="it-IT"/>
        </w:rPr>
      </w:pPr>
      <w:r w:rsidRPr="00E4557E">
        <w:rPr>
          <w:rFonts w:ascii="Goudy-Old-Style" w:eastAsia="Times New Roman" w:hAnsi="Goudy-Old-Style" w:cs="Tahoma"/>
          <w:color w:val="4B4B4B"/>
          <w:sz w:val="24"/>
          <w:lang w:eastAsia="it-IT"/>
        </w:rPr>
        <w:t xml:space="preserve">Un monito importante quello di Papa Francesco nel </w:t>
      </w:r>
      <w:r w:rsidRPr="00E4557E">
        <w:rPr>
          <w:rFonts w:ascii="Goudy-Old-Style" w:eastAsia="Times New Roman" w:hAnsi="Goudy-Old-Style" w:cs="Tahoma"/>
          <w:b/>
          <w:bCs/>
          <w:color w:val="4B4B4B"/>
          <w:sz w:val="24"/>
          <w:lang w:eastAsia="it-IT"/>
        </w:rPr>
        <w:t>Messaggio per la III Giornata Mondiale dei Poveri</w:t>
      </w:r>
      <w:r w:rsidRPr="00E4557E">
        <w:rPr>
          <w:rFonts w:ascii="Goudy-Old-Style" w:eastAsia="Times New Roman" w:hAnsi="Goudy-Old-Style" w:cs="Tahoma"/>
          <w:color w:val="4B4B4B"/>
          <w:sz w:val="24"/>
          <w:lang w:eastAsia="it-IT"/>
        </w:rPr>
        <w:t xml:space="preserve"> che-se non fosse stato fatto-inviteremmo a riprendere in considerazione proprio perché il tempo di Avvento e Natale è tempo di silenzio e di attesa, di gioia e di accoglienza, di attenzione a Colui che viene</w:t>
      </w:r>
      <w:r w:rsidR="00336A06" w:rsidRPr="00E4557E">
        <w:rPr>
          <w:rFonts w:ascii="Goudy-Old-Style" w:eastAsia="Times New Roman" w:hAnsi="Goudy-Old-Style" w:cs="Tahoma"/>
          <w:color w:val="4B4B4B"/>
          <w:sz w:val="24"/>
          <w:lang w:eastAsia="it-IT"/>
        </w:rPr>
        <w:t xml:space="preserve"> in ciascuno dei suoi figli, specie se schiacciato dalla povertà. </w:t>
      </w:r>
      <w:r w:rsidRPr="00E4557E">
        <w:rPr>
          <w:rFonts w:ascii="Goudy-Old-Style" w:eastAsia="Times New Roman" w:hAnsi="Goudy-Old-Style" w:cs="Tahoma"/>
          <w:color w:val="4B4B4B"/>
          <w:sz w:val="24"/>
          <w:lang w:eastAsia="it-IT"/>
        </w:rPr>
        <w:t xml:space="preserve"> Da Maria, in attesa della nascita del suo figlio primogenito, come da ogni madre che attende e alleva un figlio, impariamo l’attenzione e la custodia a ciò che ci è caro. Così dovremmo aver caro ogni fratello, ogni sorella, senza distinzione di cultura, colore, religione, età.</w:t>
      </w:r>
    </w:p>
    <w:p w14:paraId="76DA6FBC" w14:textId="6449B4E1" w:rsidR="004A6A92" w:rsidRPr="00E4557E" w:rsidRDefault="004A6A92" w:rsidP="00E4557E">
      <w:pPr>
        <w:numPr>
          <w:ilvl w:val="0"/>
          <w:numId w:val="1"/>
        </w:numPr>
        <w:shd w:val="clear" w:color="auto" w:fill="FFFFFF"/>
        <w:spacing w:after="0" w:line="240" w:lineRule="auto"/>
        <w:jc w:val="both"/>
        <w:rPr>
          <w:rFonts w:ascii="Goudy-Old-Style" w:eastAsia="Times New Roman" w:hAnsi="Goudy-Old-Style" w:cs="Tahoma"/>
          <w:color w:val="4B4B4B"/>
          <w:sz w:val="24"/>
          <w:lang w:eastAsia="it-IT"/>
        </w:rPr>
      </w:pPr>
      <w:r w:rsidRPr="00E4557E">
        <w:rPr>
          <w:rFonts w:ascii="Goudy-Old-Style" w:eastAsia="Times New Roman" w:hAnsi="Goudy-Old-Style" w:cs="Tahoma"/>
          <w:color w:val="4B4B4B"/>
          <w:sz w:val="24"/>
          <w:lang w:eastAsia="it-IT"/>
        </w:rPr>
        <w:t xml:space="preserve">Come ogni anno chiediamo alle Caritas parrocchiali, in accordo con il parroco, di vivere questo tempo con </w:t>
      </w:r>
      <w:r w:rsidRPr="00E4557E">
        <w:rPr>
          <w:rFonts w:ascii="Goudy-Old-Style" w:eastAsia="Times New Roman" w:hAnsi="Goudy-Old-Style" w:cs="Tahoma"/>
          <w:b/>
          <w:bCs/>
          <w:color w:val="4B4B4B"/>
          <w:sz w:val="24"/>
          <w:lang w:eastAsia="it-IT"/>
        </w:rPr>
        <w:t>maggiore attenzione per scorgere, nel proprio territorio, la presenza di quei fratelli  che attirano meno la nostra attenzione</w:t>
      </w:r>
      <w:r w:rsidRPr="00E4557E">
        <w:rPr>
          <w:rFonts w:ascii="Goudy-Old-Style" w:eastAsia="Times New Roman" w:hAnsi="Goudy-Old-Style" w:cs="Tahoma"/>
          <w:b/>
          <w:bCs/>
          <w:i/>
          <w:iCs/>
          <w:color w:val="4B4B4B"/>
          <w:sz w:val="24"/>
          <w:lang w:eastAsia="it-IT"/>
        </w:rPr>
        <w:t>:</w:t>
      </w:r>
      <w:r w:rsidRPr="00E4557E">
        <w:rPr>
          <w:rFonts w:ascii="Goudy-Old-Style" w:eastAsia="Times New Roman" w:hAnsi="Goudy-Old-Style" w:cs="Tahoma"/>
          <w:color w:val="4B4B4B"/>
          <w:sz w:val="24"/>
          <w:lang w:eastAsia="it-IT"/>
        </w:rPr>
        <w:t xml:space="preserve"> adolescenti vittime di bullismo, giovani che stentano a viver</w:t>
      </w:r>
      <w:r w:rsidR="00FA0724" w:rsidRPr="00E4557E">
        <w:rPr>
          <w:rFonts w:ascii="Goudy-Old-Style" w:eastAsia="Times New Roman" w:hAnsi="Goudy-Old-Style" w:cs="Tahoma"/>
          <w:color w:val="4B4B4B"/>
          <w:sz w:val="24"/>
          <w:lang w:eastAsia="it-IT"/>
        </w:rPr>
        <w:t>e, senza</w:t>
      </w:r>
      <w:r w:rsidR="005563DA" w:rsidRPr="00E4557E">
        <w:rPr>
          <w:rFonts w:ascii="Goudy-Old-Style" w:eastAsia="Times New Roman" w:hAnsi="Goudy-Old-Style" w:cs="Tahoma"/>
          <w:color w:val="4B4B4B"/>
          <w:sz w:val="24"/>
          <w:lang w:eastAsia="it-IT"/>
        </w:rPr>
        <w:t xml:space="preserve"> progettualità</w:t>
      </w:r>
      <w:r w:rsidRPr="00E4557E">
        <w:rPr>
          <w:rFonts w:ascii="Goudy-Old-Style" w:eastAsia="Times New Roman" w:hAnsi="Goudy-Old-Style" w:cs="Tahoma"/>
          <w:color w:val="4B4B4B"/>
          <w:sz w:val="24"/>
          <w:lang w:eastAsia="it-IT"/>
        </w:rPr>
        <w:t>, anziani soli, piuttosto</w:t>
      </w:r>
      <w:r w:rsidR="005563DA" w:rsidRPr="00E4557E">
        <w:rPr>
          <w:rFonts w:ascii="Goudy-Old-Style" w:eastAsia="Times New Roman" w:hAnsi="Goudy-Old-Style" w:cs="Tahoma"/>
          <w:color w:val="4B4B4B"/>
          <w:sz w:val="24"/>
          <w:lang w:eastAsia="it-IT"/>
        </w:rPr>
        <w:t xml:space="preserve"> che</w:t>
      </w:r>
      <w:r w:rsidRPr="00E4557E">
        <w:rPr>
          <w:rFonts w:ascii="Goudy-Old-Style" w:eastAsia="Times New Roman" w:hAnsi="Goudy-Old-Style" w:cs="Tahoma"/>
          <w:color w:val="4B4B4B"/>
          <w:sz w:val="24"/>
          <w:lang w:eastAsia="it-IT"/>
        </w:rPr>
        <w:t xml:space="preserve"> nuclei familiari “sofferenti” per problematiche particolari (es. detenzione di uno dei coniugi, malattie di uno dei membri della famiglia) e sottoporre al discernimento dell’intera comunità modalità per essere prossimi a queste persone particolarmente fragili.</w:t>
      </w:r>
    </w:p>
    <w:p w14:paraId="7AACF7AC" w14:textId="77777777" w:rsidR="00843390" w:rsidRPr="00E4557E" w:rsidRDefault="00843390" w:rsidP="00E4557E">
      <w:pPr>
        <w:shd w:val="clear" w:color="auto" w:fill="FFFFFF"/>
        <w:spacing w:after="0" w:line="240" w:lineRule="auto"/>
        <w:ind w:left="720"/>
        <w:jc w:val="both"/>
        <w:rPr>
          <w:rFonts w:ascii="Goudy-Old-Style" w:eastAsia="Times New Roman" w:hAnsi="Goudy-Old-Style" w:cs="Tahoma"/>
          <w:color w:val="4B4B4B"/>
          <w:sz w:val="24"/>
          <w:lang w:eastAsia="it-IT"/>
        </w:rPr>
      </w:pPr>
    </w:p>
    <w:p w14:paraId="329BD9C5" w14:textId="74767281" w:rsidR="003029FE" w:rsidRPr="00E4557E" w:rsidRDefault="003029FE" w:rsidP="00E4557E">
      <w:pPr>
        <w:pStyle w:val="Paragrafoelenco"/>
        <w:numPr>
          <w:ilvl w:val="0"/>
          <w:numId w:val="1"/>
        </w:numPr>
        <w:shd w:val="clear" w:color="auto" w:fill="FFFFFF"/>
        <w:spacing w:after="0" w:line="240" w:lineRule="auto"/>
        <w:jc w:val="both"/>
        <w:rPr>
          <w:rFonts w:ascii="Goudy-Old-Style" w:eastAsia="Times New Roman" w:hAnsi="Goudy-Old-Style" w:cs="Tahoma"/>
          <w:color w:val="4B4B4B"/>
          <w:sz w:val="24"/>
          <w:lang w:eastAsia="it-IT"/>
        </w:rPr>
      </w:pPr>
      <w:r w:rsidRPr="00E4557E">
        <w:rPr>
          <w:rFonts w:ascii="Goudy-Old-Style" w:eastAsia="Times New Roman" w:hAnsi="Goudy-Old-Style" w:cs="Tahoma"/>
          <w:color w:val="4B4B4B"/>
          <w:sz w:val="24"/>
          <w:lang w:eastAsia="it-IT"/>
        </w:rPr>
        <w:t xml:space="preserve">Invitiamo a </w:t>
      </w:r>
      <w:r w:rsidRPr="00E4557E">
        <w:rPr>
          <w:rFonts w:ascii="Goudy-Old-Style" w:eastAsia="Times New Roman" w:hAnsi="Goudy-Old-Style" w:cs="Tahoma"/>
          <w:b/>
          <w:bCs/>
          <w:color w:val="4B4B4B"/>
          <w:sz w:val="24"/>
          <w:lang w:eastAsia="it-IT"/>
        </w:rPr>
        <w:t>non aver timore di osare con i giovani.</w:t>
      </w:r>
      <w:r w:rsidR="009B708B" w:rsidRPr="00E4557E">
        <w:rPr>
          <w:rFonts w:ascii="Goudy-Old-Style" w:eastAsia="Times New Roman" w:hAnsi="Goudy-Old-Style" w:cs="Tahoma"/>
          <w:color w:val="4B4B4B"/>
          <w:sz w:val="24"/>
          <w:lang w:eastAsia="it-IT"/>
        </w:rPr>
        <w:t xml:space="preserve"> L</w:t>
      </w:r>
      <w:r w:rsidRPr="00E4557E">
        <w:rPr>
          <w:rFonts w:ascii="Goudy-Old-Style" w:eastAsia="Times New Roman" w:hAnsi="Goudy-Old-Style" w:cs="Tahoma"/>
          <w:color w:val="4B4B4B"/>
          <w:sz w:val="24"/>
          <w:lang w:eastAsia="it-IT"/>
        </w:rPr>
        <w:t>a loro presenza, le loro idee possono stimolare e allargare la visuale di certe situazioni</w:t>
      </w:r>
      <w:r w:rsidR="009B708B" w:rsidRPr="00E4557E">
        <w:rPr>
          <w:rFonts w:ascii="Goudy-Old-Style" w:eastAsia="Times New Roman" w:hAnsi="Goudy-Old-Style" w:cs="Tahoma"/>
          <w:color w:val="4B4B4B"/>
          <w:sz w:val="24"/>
          <w:lang w:eastAsia="it-IT"/>
        </w:rPr>
        <w:t xml:space="preserve"> anche nelle nostre comunità.</w:t>
      </w:r>
      <w:r w:rsidRPr="00E4557E">
        <w:rPr>
          <w:rFonts w:ascii="Goudy-Old-Style" w:eastAsia="Times New Roman" w:hAnsi="Goudy-Old-Style" w:cs="Tahoma"/>
          <w:color w:val="4B4B4B"/>
          <w:sz w:val="24"/>
          <w:lang w:eastAsia="it-IT"/>
        </w:rPr>
        <w:t xml:space="preserve"> Il loro coinvolgimento potrà favorire quella </w:t>
      </w:r>
      <w:r w:rsidRPr="00E4557E">
        <w:rPr>
          <w:rFonts w:ascii="Goudy-Old-Style" w:eastAsia="Times New Roman" w:hAnsi="Goudy-Old-Style" w:cs="Tahoma"/>
          <w:i/>
          <w:iCs/>
          <w:color w:val="4B4B4B"/>
          <w:sz w:val="24"/>
          <w:lang w:eastAsia="it-IT"/>
        </w:rPr>
        <w:t>“</w:t>
      </w:r>
      <w:r w:rsidR="004C6ADA" w:rsidRPr="00E4557E">
        <w:rPr>
          <w:rFonts w:ascii="Goudy-Old-Style" w:eastAsia="Times New Roman" w:hAnsi="Goudy-Old-Style" w:cs="Tahoma"/>
          <w:i/>
          <w:iCs/>
          <w:color w:val="4B4B4B"/>
          <w:sz w:val="24"/>
          <w:lang w:eastAsia="it-IT"/>
        </w:rPr>
        <w:t>amicizia</w:t>
      </w:r>
      <w:r w:rsidRPr="00E4557E">
        <w:rPr>
          <w:rFonts w:ascii="Goudy-Old-Style" w:eastAsia="Times New Roman" w:hAnsi="Goudy-Old-Style" w:cs="Tahoma"/>
          <w:i/>
          <w:iCs/>
          <w:color w:val="4B4B4B"/>
          <w:sz w:val="24"/>
          <w:lang w:eastAsia="it-IT"/>
        </w:rPr>
        <w:t xml:space="preserve"> sociale”</w:t>
      </w:r>
      <w:r w:rsidRPr="00E4557E">
        <w:rPr>
          <w:rFonts w:ascii="Goudy-Old-Style" w:eastAsia="Times New Roman" w:hAnsi="Goudy-Old-Style" w:cs="Tahoma"/>
          <w:color w:val="4B4B4B"/>
          <w:sz w:val="24"/>
          <w:lang w:eastAsia="it-IT"/>
        </w:rPr>
        <w:t xml:space="preserve"> che papa Francesco auspica anche nella </w:t>
      </w:r>
      <w:proofErr w:type="spellStart"/>
      <w:r w:rsidRPr="00E4557E">
        <w:rPr>
          <w:rFonts w:ascii="Goudy-Old-Style" w:eastAsia="Times New Roman" w:hAnsi="Goudy-Old-Style" w:cs="Tahoma"/>
          <w:i/>
          <w:iCs/>
          <w:color w:val="4B4B4B"/>
          <w:sz w:val="24"/>
          <w:lang w:eastAsia="it-IT"/>
        </w:rPr>
        <w:t>Christus</w:t>
      </w:r>
      <w:proofErr w:type="spellEnd"/>
      <w:r w:rsidRPr="00E4557E">
        <w:rPr>
          <w:rFonts w:ascii="Goudy-Old-Style" w:eastAsia="Times New Roman" w:hAnsi="Goudy-Old-Style" w:cs="Tahoma"/>
          <w:i/>
          <w:iCs/>
          <w:color w:val="4B4B4B"/>
          <w:sz w:val="24"/>
          <w:lang w:eastAsia="it-IT"/>
        </w:rPr>
        <w:t xml:space="preserve"> </w:t>
      </w:r>
      <w:proofErr w:type="spellStart"/>
      <w:r w:rsidRPr="00E4557E">
        <w:rPr>
          <w:rFonts w:ascii="Goudy-Old-Style" w:eastAsia="Times New Roman" w:hAnsi="Goudy-Old-Style" w:cs="Tahoma"/>
          <w:i/>
          <w:iCs/>
          <w:color w:val="4B4B4B"/>
          <w:sz w:val="24"/>
          <w:lang w:eastAsia="it-IT"/>
        </w:rPr>
        <w:t>vivit</w:t>
      </w:r>
      <w:proofErr w:type="spellEnd"/>
      <w:r w:rsidR="004C6ADA" w:rsidRPr="00E4557E">
        <w:rPr>
          <w:rFonts w:ascii="Goudy-Old-Style" w:eastAsia="Times New Roman" w:hAnsi="Goudy-Old-Style" w:cs="Tahoma"/>
          <w:i/>
          <w:iCs/>
          <w:color w:val="4B4B4B"/>
          <w:sz w:val="24"/>
          <w:lang w:eastAsia="it-IT"/>
        </w:rPr>
        <w:t>.</w:t>
      </w:r>
      <w:r w:rsidR="004C6ADA" w:rsidRPr="00E4557E">
        <w:rPr>
          <w:rFonts w:ascii="Goudy-Old-Style" w:eastAsia="Times New Roman" w:hAnsi="Goudy-Old-Style" w:cs="Tahoma"/>
          <w:color w:val="4B4B4B"/>
          <w:sz w:val="24"/>
          <w:lang w:eastAsia="it-IT"/>
        </w:rPr>
        <w:t xml:space="preserve"> La lettura dei </w:t>
      </w:r>
      <w:proofErr w:type="spellStart"/>
      <w:r w:rsidR="004C6ADA" w:rsidRPr="00E4557E">
        <w:rPr>
          <w:rFonts w:ascii="Goudy-Old-Style" w:eastAsia="Times New Roman" w:hAnsi="Goudy-Old-Style" w:cs="Tahoma"/>
          <w:color w:val="4B4B4B"/>
          <w:sz w:val="24"/>
          <w:lang w:eastAsia="it-IT"/>
        </w:rPr>
        <w:t>nn</w:t>
      </w:r>
      <w:proofErr w:type="spellEnd"/>
      <w:r w:rsidR="004C6ADA" w:rsidRPr="00E4557E">
        <w:rPr>
          <w:rFonts w:ascii="Goudy-Old-Style" w:eastAsia="Times New Roman" w:hAnsi="Goudy-Old-Style" w:cs="Tahoma"/>
          <w:color w:val="4B4B4B"/>
          <w:sz w:val="24"/>
          <w:lang w:eastAsia="it-IT"/>
        </w:rPr>
        <w:t xml:space="preserve">. 168-174 </w:t>
      </w:r>
      <w:r w:rsidR="009B708B" w:rsidRPr="00E4557E">
        <w:rPr>
          <w:rFonts w:ascii="Goudy-Old-Style" w:eastAsia="Times New Roman" w:hAnsi="Goudy-Old-Style" w:cs="Tahoma"/>
          <w:color w:val="4B4B4B"/>
          <w:sz w:val="24"/>
          <w:lang w:eastAsia="it-IT"/>
        </w:rPr>
        <w:t xml:space="preserve">della Esortazione post sinodale </w:t>
      </w:r>
      <w:r w:rsidR="004C6ADA" w:rsidRPr="00E4557E">
        <w:rPr>
          <w:rFonts w:ascii="Goudy-Old-Style" w:eastAsia="Times New Roman" w:hAnsi="Goudy-Old-Style" w:cs="Tahoma"/>
          <w:color w:val="4B4B4B"/>
          <w:sz w:val="24"/>
          <w:lang w:eastAsia="it-IT"/>
        </w:rPr>
        <w:t xml:space="preserve">potrà aiutare </w:t>
      </w:r>
      <w:proofErr w:type="gramStart"/>
      <w:r w:rsidR="004C6ADA" w:rsidRPr="00E4557E">
        <w:rPr>
          <w:rFonts w:ascii="Goudy-Old-Style" w:eastAsia="Times New Roman" w:hAnsi="Goudy-Old-Style" w:cs="Tahoma"/>
          <w:color w:val="4B4B4B"/>
          <w:sz w:val="24"/>
          <w:lang w:eastAsia="it-IT"/>
        </w:rPr>
        <w:t>un</w:t>
      </w:r>
      <w:proofErr w:type="gramEnd"/>
      <w:r w:rsidR="004C6ADA" w:rsidRPr="00E4557E">
        <w:rPr>
          <w:rFonts w:ascii="Goudy-Old-Style" w:eastAsia="Times New Roman" w:hAnsi="Goudy-Old-Style" w:cs="Tahoma"/>
          <w:color w:val="4B4B4B"/>
          <w:sz w:val="24"/>
          <w:lang w:eastAsia="it-IT"/>
        </w:rPr>
        <w:t xml:space="preserve"> approfondimento specifico sul coraggio e la generosità dei giovani in vista della costruzione di una società più giusta e solidale.</w:t>
      </w:r>
    </w:p>
    <w:p w14:paraId="73E7ED74" w14:textId="0238B61F" w:rsidR="005563DA" w:rsidRPr="00E4557E" w:rsidRDefault="005563DA" w:rsidP="00E4557E">
      <w:pPr>
        <w:shd w:val="clear" w:color="auto" w:fill="FFFFFF"/>
        <w:spacing w:after="0" w:line="240" w:lineRule="auto"/>
        <w:ind w:left="360"/>
        <w:jc w:val="both"/>
        <w:rPr>
          <w:rFonts w:ascii="Goudy-Old-Style" w:eastAsia="Times New Roman" w:hAnsi="Goudy-Old-Style" w:cs="Tahoma"/>
          <w:color w:val="4B4B4B"/>
          <w:sz w:val="24"/>
          <w:lang w:eastAsia="it-IT"/>
        </w:rPr>
      </w:pPr>
    </w:p>
    <w:p w14:paraId="2B72BC3D" w14:textId="77777777" w:rsidR="00843390" w:rsidRPr="00E4557E" w:rsidRDefault="005563DA" w:rsidP="00E4557E">
      <w:pPr>
        <w:pStyle w:val="Paragrafoelenco"/>
        <w:numPr>
          <w:ilvl w:val="0"/>
          <w:numId w:val="1"/>
        </w:numPr>
        <w:shd w:val="clear" w:color="auto" w:fill="FFFFFF"/>
        <w:spacing w:after="0" w:line="240" w:lineRule="auto"/>
        <w:jc w:val="both"/>
        <w:rPr>
          <w:rFonts w:ascii="Goudy-Old-Style" w:eastAsia="Times New Roman" w:hAnsi="Goudy-Old-Style" w:cs="Tahoma"/>
          <w:color w:val="4B4B4B"/>
          <w:sz w:val="24"/>
          <w:lang w:eastAsia="it-IT"/>
        </w:rPr>
      </w:pPr>
      <w:r w:rsidRPr="00E4557E">
        <w:rPr>
          <w:rFonts w:ascii="Goudy-Old-Style" w:eastAsia="Times New Roman" w:hAnsi="Goudy-Old-Style" w:cs="Tahoma"/>
          <w:b/>
          <w:bCs/>
          <w:color w:val="4B4B4B"/>
          <w:sz w:val="24"/>
          <w:lang w:eastAsia="it-IT"/>
        </w:rPr>
        <w:t>Promuovere un incontro</w:t>
      </w:r>
      <w:r w:rsidR="00843390" w:rsidRPr="00E4557E">
        <w:rPr>
          <w:rFonts w:ascii="Goudy-Old-Style" w:eastAsia="Times New Roman" w:hAnsi="Goudy-Old-Style" w:cs="Tahoma"/>
          <w:b/>
          <w:bCs/>
          <w:color w:val="4B4B4B"/>
          <w:sz w:val="24"/>
          <w:lang w:eastAsia="it-IT"/>
        </w:rPr>
        <w:t>-evento</w:t>
      </w:r>
      <w:r w:rsidRPr="00E4557E">
        <w:rPr>
          <w:rFonts w:ascii="Goudy-Old-Style" w:eastAsia="Times New Roman" w:hAnsi="Goudy-Old-Style" w:cs="Tahoma"/>
          <w:b/>
          <w:bCs/>
          <w:color w:val="4B4B4B"/>
          <w:sz w:val="24"/>
          <w:lang w:eastAsia="it-IT"/>
        </w:rPr>
        <w:t>-testimonianza</w:t>
      </w:r>
      <w:r w:rsidRPr="00E4557E">
        <w:rPr>
          <w:rFonts w:ascii="Goudy-Old-Style" w:eastAsia="Times New Roman" w:hAnsi="Goudy-Old-Style" w:cs="Tahoma"/>
          <w:color w:val="4B4B4B"/>
          <w:sz w:val="24"/>
          <w:lang w:eastAsia="it-IT"/>
        </w:rPr>
        <w:t xml:space="preserve"> </w:t>
      </w:r>
      <w:r w:rsidR="00843390" w:rsidRPr="00E4557E">
        <w:rPr>
          <w:rFonts w:ascii="Goudy-Old-Style" w:eastAsia="Times New Roman" w:hAnsi="Goudy-Old-Style" w:cs="Tahoma"/>
          <w:color w:val="4B4B4B"/>
          <w:sz w:val="24"/>
          <w:lang w:eastAsia="it-IT"/>
        </w:rPr>
        <w:t>in cui</w:t>
      </w:r>
      <w:r w:rsidRPr="00E4557E">
        <w:rPr>
          <w:rFonts w:ascii="Goudy-Old-Style" w:eastAsia="Times New Roman" w:hAnsi="Goudy-Old-Style" w:cs="Tahoma"/>
          <w:color w:val="4B4B4B"/>
          <w:sz w:val="24"/>
          <w:lang w:eastAsia="it-IT"/>
        </w:rPr>
        <w:t xml:space="preserve"> si illustrano le diverse povertà esistenti e vissute nel mondo: Italia, Europa e altri continenti</w:t>
      </w:r>
      <w:r w:rsidR="00FA0724" w:rsidRPr="00E4557E">
        <w:rPr>
          <w:rFonts w:ascii="Goudy-Old-Style" w:eastAsia="Times New Roman" w:hAnsi="Goudy-Old-Style" w:cs="Tahoma"/>
          <w:color w:val="4B4B4B"/>
          <w:sz w:val="24"/>
          <w:lang w:eastAsia="it-IT"/>
        </w:rPr>
        <w:t>.</w:t>
      </w:r>
      <w:r w:rsidR="00843390" w:rsidRPr="00E4557E">
        <w:rPr>
          <w:rFonts w:ascii="Goudy-Old-Style" w:eastAsia="Times New Roman" w:hAnsi="Goudy-Old-Style" w:cs="Tahoma"/>
          <w:color w:val="4B4B4B"/>
          <w:sz w:val="24"/>
          <w:lang w:eastAsia="it-IT"/>
        </w:rPr>
        <w:t xml:space="preserve"> Meglio sarebbe invitare un migrante magari giovane a parlare della sua esperienza, del suo viaggio, delle sue difficoltà, dei suoi sogni.</w:t>
      </w:r>
      <w:r w:rsidR="00FA0724" w:rsidRPr="00E4557E">
        <w:rPr>
          <w:rFonts w:ascii="Goudy-Old-Style" w:eastAsia="Times New Roman" w:hAnsi="Goudy-Old-Style" w:cs="Tahoma"/>
          <w:color w:val="4B4B4B"/>
          <w:sz w:val="24"/>
          <w:lang w:eastAsia="it-IT"/>
        </w:rPr>
        <w:t xml:space="preserve"> </w:t>
      </w:r>
    </w:p>
    <w:p w14:paraId="6BAC4A4C" w14:textId="77777777" w:rsidR="00843390" w:rsidRPr="00E4557E" w:rsidRDefault="00843390" w:rsidP="00E4557E">
      <w:pPr>
        <w:pStyle w:val="Paragrafoelenco"/>
        <w:spacing w:after="0" w:line="240" w:lineRule="auto"/>
        <w:rPr>
          <w:rFonts w:ascii="Goudy-Old-Style" w:eastAsia="Times New Roman" w:hAnsi="Goudy-Old-Style" w:cs="Tahoma"/>
          <w:color w:val="4B4B4B"/>
          <w:sz w:val="24"/>
          <w:lang w:eastAsia="it-IT"/>
        </w:rPr>
      </w:pPr>
    </w:p>
    <w:p w14:paraId="3BCD0B3F" w14:textId="7F13BE4B" w:rsidR="004C6ADA" w:rsidRDefault="00843390" w:rsidP="00E4557E">
      <w:pPr>
        <w:pStyle w:val="Paragrafoelenco"/>
        <w:numPr>
          <w:ilvl w:val="0"/>
          <w:numId w:val="1"/>
        </w:numPr>
        <w:shd w:val="clear" w:color="auto" w:fill="FFFFFF"/>
        <w:spacing w:after="0" w:line="240" w:lineRule="auto"/>
        <w:jc w:val="both"/>
        <w:rPr>
          <w:rFonts w:ascii="Goudy-Old-Style" w:eastAsia="Times New Roman" w:hAnsi="Goudy-Old-Style" w:cs="Tahoma"/>
          <w:color w:val="4B4B4B"/>
          <w:sz w:val="24"/>
          <w:lang w:eastAsia="it-IT"/>
        </w:rPr>
      </w:pPr>
      <w:r w:rsidRPr="00E4557E">
        <w:rPr>
          <w:rFonts w:ascii="Goudy-Old-Style" w:eastAsia="Times New Roman" w:hAnsi="Goudy-Old-Style" w:cs="Tahoma"/>
          <w:color w:val="4B4B4B"/>
          <w:sz w:val="24"/>
          <w:lang w:eastAsia="it-IT"/>
        </w:rPr>
        <w:t xml:space="preserve">Si potrebbe chiedere ai giovani (e non solo) di condividere con altri giovani magari delle altre comunità parrocchiali l’impegno ad </w:t>
      </w:r>
      <w:r w:rsidRPr="00E4557E">
        <w:rPr>
          <w:rFonts w:ascii="Goudy-Old-Style" w:eastAsia="Times New Roman" w:hAnsi="Goudy-Old-Style" w:cs="Tahoma"/>
          <w:b/>
          <w:bCs/>
          <w:color w:val="4B4B4B"/>
          <w:sz w:val="24"/>
          <w:lang w:eastAsia="it-IT"/>
        </w:rPr>
        <w:t xml:space="preserve">“adottare” uno spazio della comunità/della città da tener pulito come esercizio di bellezza </w:t>
      </w:r>
      <w:r w:rsidRPr="00E4557E">
        <w:rPr>
          <w:rFonts w:ascii="Goudy-Old-Style" w:eastAsia="Times New Roman" w:hAnsi="Goudy-Old-Style" w:cs="Tahoma"/>
          <w:color w:val="4B4B4B"/>
          <w:sz w:val="24"/>
          <w:lang w:eastAsia="it-IT"/>
        </w:rPr>
        <w:t>e chiedere al resto della comunità di fare altrettanto. Nel tempo si potranno anche pensare ad e</w:t>
      </w:r>
      <w:r w:rsidR="00FA0724" w:rsidRPr="00E4557E">
        <w:rPr>
          <w:rFonts w:ascii="Goudy-Old-Style" w:eastAsia="Times New Roman" w:hAnsi="Goudy-Old-Style" w:cs="Tahoma"/>
          <w:color w:val="4B4B4B"/>
          <w:sz w:val="24"/>
          <w:lang w:eastAsia="it-IT"/>
        </w:rPr>
        <w:t xml:space="preserve">venti che stimolino a riflettere sul </w:t>
      </w:r>
      <w:r w:rsidR="00FA0724" w:rsidRPr="00E4557E">
        <w:rPr>
          <w:rFonts w:ascii="Goudy-Old-Style" w:eastAsia="Times New Roman" w:hAnsi="Goudy-Old-Style" w:cs="Tahoma"/>
          <w:b/>
          <w:bCs/>
          <w:color w:val="4B4B4B"/>
          <w:sz w:val="24"/>
          <w:lang w:eastAsia="it-IT"/>
        </w:rPr>
        <w:t>valore del creato</w:t>
      </w:r>
      <w:r w:rsidR="00FA0724" w:rsidRPr="00E4557E">
        <w:rPr>
          <w:rFonts w:ascii="Goudy-Old-Style" w:eastAsia="Times New Roman" w:hAnsi="Goudy-Old-Style" w:cs="Tahoma"/>
          <w:color w:val="4B4B4B"/>
          <w:sz w:val="24"/>
          <w:lang w:eastAsia="it-IT"/>
        </w:rPr>
        <w:t>, sulle risorse e sugli sprechi, sul valore dell’acqua, sull’’integrità del creato</w:t>
      </w:r>
      <w:r w:rsidRPr="00E4557E">
        <w:rPr>
          <w:rFonts w:ascii="Goudy-Old-Style" w:eastAsia="Times New Roman" w:hAnsi="Goudy-Old-Style" w:cs="Tahoma"/>
          <w:color w:val="4B4B4B"/>
          <w:sz w:val="24"/>
          <w:lang w:eastAsia="it-IT"/>
        </w:rPr>
        <w:t xml:space="preserve"> anche a partire dalle sollecitazioni della Scrittura e del Magistero, soprattutto della </w:t>
      </w:r>
      <w:proofErr w:type="spellStart"/>
      <w:r w:rsidRPr="00E4557E">
        <w:rPr>
          <w:rFonts w:ascii="Goudy-Old-Style" w:eastAsia="Times New Roman" w:hAnsi="Goudy-Old-Style" w:cs="Tahoma"/>
          <w:color w:val="4B4B4B"/>
          <w:sz w:val="24"/>
          <w:lang w:eastAsia="it-IT"/>
        </w:rPr>
        <w:t>Laudato</w:t>
      </w:r>
      <w:proofErr w:type="spellEnd"/>
      <w:r w:rsidRPr="00E4557E">
        <w:rPr>
          <w:rFonts w:ascii="Goudy-Old-Style" w:eastAsia="Times New Roman" w:hAnsi="Goudy-Old-Style" w:cs="Tahoma"/>
          <w:color w:val="4B4B4B"/>
          <w:sz w:val="24"/>
          <w:lang w:eastAsia="it-IT"/>
        </w:rPr>
        <w:t xml:space="preserve"> </w:t>
      </w:r>
      <w:proofErr w:type="spellStart"/>
      <w:r w:rsidRPr="00E4557E">
        <w:rPr>
          <w:rFonts w:ascii="Goudy-Old-Style" w:eastAsia="Times New Roman" w:hAnsi="Goudy-Old-Style" w:cs="Tahoma"/>
          <w:color w:val="4B4B4B"/>
          <w:sz w:val="24"/>
          <w:lang w:eastAsia="it-IT"/>
        </w:rPr>
        <w:t>si’</w:t>
      </w:r>
      <w:proofErr w:type="spellEnd"/>
      <w:r w:rsidRPr="00E4557E">
        <w:rPr>
          <w:rFonts w:ascii="Goudy-Old-Style" w:eastAsia="Times New Roman" w:hAnsi="Goudy-Old-Style" w:cs="Tahoma"/>
          <w:color w:val="4B4B4B"/>
          <w:sz w:val="24"/>
          <w:lang w:eastAsia="it-IT"/>
        </w:rPr>
        <w:t>.</w:t>
      </w:r>
    </w:p>
    <w:p w14:paraId="410E380E" w14:textId="77777777" w:rsidR="00E4557E" w:rsidRPr="00E4557E" w:rsidRDefault="00E4557E" w:rsidP="00E4557E">
      <w:pPr>
        <w:pStyle w:val="Paragrafoelenco"/>
        <w:rPr>
          <w:rFonts w:ascii="Goudy-Old-Style" w:eastAsia="Times New Roman" w:hAnsi="Goudy-Old-Style" w:cs="Tahoma"/>
          <w:color w:val="4B4B4B"/>
          <w:sz w:val="24"/>
          <w:lang w:eastAsia="it-IT"/>
        </w:rPr>
      </w:pPr>
    </w:p>
    <w:p w14:paraId="5140E140" w14:textId="77777777" w:rsidR="00E4557E" w:rsidRPr="00E4557E" w:rsidRDefault="00E4557E" w:rsidP="00E4557E">
      <w:pPr>
        <w:shd w:val="clear" w:color="auto" w:fill="FFFFFF"/>
        <w:spacing w:after="0" w:line="240" w:lineRule="auto"/>
        <w:jc w:val="both"/>
        <w:rPr>
          <w:rFonts w:ascii="Goudy-Old-Style" w:eastAsia="Times New Roman" w:hAnsi="Goudy-Old-Style" w:cs="Tahoma"/>
          <w:color w:val="4B4B4B"/>
          <w:sz w:val="24"/>
          <w:lang w:eastAsia="it-IT"/>
        </w:rPr>
      </w:pPr>
    </w:p>
    <w:p w14:paraId="7A37EF0A" w14:textId="2C736937" w:rsidR="004A6A92" w:rsidRPr="00E4557E" w:rsidRDefault="004A6A92" w:rsidP="00E4557E">
      <w:pPr>
        <w:pStyle w:val="Paragrafoelenco"/>
        <w:numPr>
          <w:ilvl w:val="0"/>
          <w:numId w:val="1"/>
        </w:numPr>
        <w:shd w:val="clear" w:color="auto" w:fill="FFFFFF"/>
        <w:spacing w:after="0" w:line="240" w:lineRule="auto"/>
        <w:jc w:val="both"/>
        <w:rPr>
          <w:rFonts w:ascii="Goudy-Old-Style" w:eastAsia="Times New Roman" w:hAnsi="Goudy-Old-Style" w:cs="Tahoma"/>
          <w:color w:val="4B4B4B"/>
          <w:sz w:val="24"/>
          <w:lang w:eastAsia="it-IT"/>
        </w:rPr>
      </w:pPr>
      <w:r w:rsidRPr="00E4557E">
        <w:rPr>
          <w:rFonts w:ascii="Goudy-Old-Style" w:eastAsia="Times New Roman" w:hAnsi="Goudy-Old-Style" w:cs="Tahoma"/>
          <w:color w:val="4B4B4B"/>
          <w:sz w:val="24"/>
          <w:lang w:eastAsia="it-IT"/>
        </w:rPr>
        <w:lastRenderedPageBreak/>
        <w:t xml:space="preserve">Attenzione all’altro è anche </w:t>
      </w:r>
      <w:r w:rsidRPr="00E4557E">
        <w:rPr>
          <w:rFonts w:ascii="Goudy-Old-Style" w:eastAsia="Times New Roman" w:hAnsi="Goudy-Old-Style" w:cs="Tahoma"/>
          <w:b/>
          <w:bCs/>
          <w:color w:val="4B4B4B"/>
          <w:sz w:val="24"/>
          <w:lang w:eastAsia="it-IT"/>
        </w:rPr>
        <w:t>“contrasto” allo spreco</w:t>
      </w:r>
      <w:r w:rsidRPr="00E4557E">
        <w:rPr>
          <w:rFonts w:ascii="Goudy-Old-Style" w:eastAsia="Times New Roman" w:hAnsi="Goudy-Old-Style" w:cs="Tahoma"/>
          <w:color w:val="4B4B4B"/>
          <w:sz w:val="24"/>
          <w:lang w:eastAsia="it-IT"/>
        </w:rPr>
        <w:t>. Suggeriamo alle famiglie che si preparano a vivere e a festeggiare i Sacramenti, di porre attenzione sia nella scelta delle “bomboniere”, favorendo acquisti che abbiamo una ricaduta sociale, sia locale che missionaria, sia nell’evitare lo spreco. Esistono diverse associazioni che potrebbero aiutarvi nel prendere decisioni sane e belle per voi stessi e per la comunità. Vi invitiamo a contattarci su</w:t>
      </w:r>
      <w:r w:rsidRPr="00E4557E">
        <w:rPr>
          <w:rFonts w:ascii="Cambria" w:eastAsia="Times New Roman" w:hAnsi="Cambria" w:cs="Cambria"/>
          <w:color w:val="4B4B4B"/>
          <w:sz w:val="24"/>
          <w:lang w:eastAsia="it-IT"/>
        </w:rPr>
        <w:t> </w:t>
      </w:r>
      <w:hyperlink r:id="rId5" w:history="1">
        <w:r w:rsidRPr="00E4557E">
          <w:rPr>
            <w:rFonts w:ascii="Goudy-Old-Style" w:eastAsia="Times New Roman" w:hAnsi="Goudy-Old-Style" w:cs="Tahoma"/>
            <w:i/>
            <w:iCs/>
            <w:color w:val="720F0F"/>
            <w:sz w:val="24"/>
            <w:u w:val="single"/>
            <w:lang w:eastAsia="it-IT"/>
          </w:rPr>
          <w:t>orp@caritasbaribitonto.it</w:t>
        </w:r>
      </w:hyperlink>
      <w:r w:rsidRPr="00E4557E">
        <w:rPr>
          <w:rFonts w:ascii="Cambria" w:eastAsia="Times New Roman" w:hAnsi="Cambria" w:cs="Cambria"/>
          <w:color w:val="4B4B4B"/>
          <w:sz w:val="24"/>
          <w:lang w:eastAsia="it-IT"/>
        </w:rPr>
        <w:t> </w:t>
      </w:r>
      <w:r w:rsidRPr="00E4557E">
        <w:rPr>
          <w:rFonts w:ascii="Goudy-Old-Style" w:eastAsia="Times New Roman" w:hAnsi="Goudy-Old-Style" w:cs="Tahoma"/>
          <w:color w:val="4B4B4B"/>
          <w:sz w:val="24"/>
          <w:lang w:eastAsia="it-IT"/>
        </w:rPr>
        <w:t>per avere maggiori informazioni in merito.</w:t>
      </w:r>
    </w:p>
    <w:p w14:paraId="4EDA39F5" w14:textId="77777777" w:rsidR="004A6A92" w:rsidRPr="00E4557E" w:rsidRDefault="004A6A92" w:rsidP="00E4557E">
      <w:pPr>
        <w:shd w:val="clear" w:color="auto" w:fill="FFFFFF"/>
        <w:spacing w:after="0" w:line="240" w:lineRule="auto"/>
        <w:rPr>
          <w:rFonts w:ascii="Goudy-Old-Style" w:eastAsia="Times New Roman" w:hAnsi="Goudy-Old-Style" w:cs="Tahoma"/>
          <w:color w:val="4B4B4B"/>
          <w:sz w:val="24"/>
          <w:lang w:eastAsia="it-IT"/>
        </w:rPr>
      </w:pPr>
      <w:r w:rsidRPr="00E4557E">
        <w:rPr>
          <w:rFonts w:ascii="Cambria" w:eastAsia="Times New Roman" w:hAnsi="Cambria" w:cs="Cambria"/>
          <w:color w:val="4B4B4B"/>
          <w:sz w:val="24"/>
          <w:lang w:eastAsia="it-IT"/>
        </w:rPr>
        <w:t> </w:t>
      </w:r>
    </w:p>
    <w:p w14:paraId="24EE586D" w14:textId="77777777" w:rsidR="004A6A92" w:rsidRPr="00E4557E" w:rsidRDefault="004A6A92" w:rsidP="00E4557E">
      <w:pPr>
        <w:numPr>
          <w:ilvl w:val="0"/>
          <w:numId w:val="4"/>
        </w:numPr>
        <w:shd w:val="clear" w:color="auto" w:fill="FFFFFF"/>
        <w:spacing w:after="0" w:line="240" w:lineRule="auto"/>
        <w:jc w:val="both"/>
        <w:rPr>
          <w:rFonts w:ascii="Goudy-Old-Style" w:eastAsia="Times New Roman" w:hAnsi="Goudy-Old-Style" w:cs="Tahoma"/>
          <w:color w:val="4B4B4B"/>
          <w:sz w:val="24"/>
          <w:lang w:eastAsia="it-IT"/>
        </w:rPr>
      </w:pPr>
      <w:r w:rsidRPr="00E4557E">
        <w:rPr>
          <w:rFonts w:ascii="Goudy-Old-Style" w:eastAsia="Times New Roman" w:hAnsi="Goudy-Old-Style" w:cs="Tahoma"/>
          <w:color w:val="4B4B4B"/>
          <w:sz w:val="24"/>
          <w:lang w:eastAsia="it-IT"/>
        </w:rPr>
        <w:t>Suggeriamo di organizzare a livello parrocchiale l’iniziativa del</w:t>
      </w:r>
      <w:r w:rsidRPr="00E4557E">
        <w:rPr>
          <w:rFonts w:ascii="Cambria" w:eastAsia="Times New Roman" w:hAnsi="Cambria" w:cs="Cambria"/>
          <w:color w:val="4B4B4B"/>
          <w:sz w:val="24"/>
          <w:lang w:eastAsia="it-IT"/>
        </w:rPr>
        <w:t> </w:t>
      </w:r>
      <w:r w:rsidRPr="00E4557E">
        <w:rPr>
          <w:rFonts w:ascii="Goudy-Old-Style" w:eastAsia="Times New Roman" w:hAnsi="Goudy-Old-Style" w:cs="Tahoma"/>
          <w:b/>
          <w:bCs/>
          <w:color w:val="4B4B4B"/>
          <w:sz w:val="24"/>
          <w:lang w:eastAsia="it-IT"/>
        </w:rPr>
        <w:t>cesto di fraternità</w:t>
      </w:r>
      <w:r w:rsidRPr="00E4557E">
        <w:rPr>
          <w:rFonts w:ascii="Goudy-Old-Style" w:eastAsia="Times New Roman" w:hAnsi="Goudy-Old-Style" w:cs="Tahoma"/>
          <w:color w:val="4B4B4B"/>
          <w:sz w:val="24"/>
          <w:lang w:eastAsia="it-IT"/>
        </w:rPr>
        <w:t>, dove far confluire una</w:t>
      </w:r>
      <w:r w:rsidRPr="00E4557E">
        <w:rPr>
          <w:rFonts w:ascii="Cambria" w:eastAsia="Times New Roman" w:hAnsi="Cambria" w:cs="Cambria"/>
          <w:color w:val="4B4B4B"/>
          <w:sz w:val="24"/>
          <w:lang w:eastAsia="it-IT"/>
        </w:rPr>
        <w:t> </w:t>
      </w:r>
      <w:r w:rsidRPr="00E4557E">
        <w:rPr>
          <w:rFonts w:ascii="Goudy-Old-Style" w:eastAsia="Times New Roman" w:hAnsi="Goudy-Old-Style" w:cs="Tahoma"/>
          <w:b/>
          <w:bCs/>
          <w:color w:val="4B4B4B"/>
          <w:sz w:val="24"/>
          <w:lang w:eastAsia="it-IT"/>
        </w:rPr>
        <w:t>raccolta alimentare</w:t>
      </w:r>
      <w:r w:rsidRPr="00E4557E">
        <w:rPr>
          <w:rFonts w:ascii="Cambria" w:eastAsia="Times New Roman" w:hAnsi="Cambria" w:cs="Cambria"/>
          <w:b/>
          <w:bCs/>
          <w:color w:val="4B4B4B"/>
          <w:sz w:val="24"/>
          <w:u w:val="single"/>
          <w:lang w:eastAsia="it-IT"/>
        </w:rPr>
        <w:t> </w:t>
      </w:r>
      <w:r w:rsidRPr="00E4557E">
        <w:rPr>
          <w:rFonts w:ascii="Goudy-Old-Style" w:eastAsia="Times New Roman" w:hAnsi="Goudy-Old-Style" w:cs="Tahoma"/>
          <w:color w:val="4B4B4B"/>
          <w:sz w:val="24"/>
          <w:lang w:eastAsia="it-IT"/>
        </w:rPr>
        <w:t>da svolgersi in una delle Domeniche di Avvento, coinvolgendo tutti i bambini e i ragazzi che seguono il percorso di iniziazione cristiana, i giovanissimi, i giovani, le famiglie e gli adulti. Sarebbe auspicabile che la raccolta dei generi di prima necessità continuasse anche oltre il tempo di Avvento e di Natale, diventando un appuntamento fisso a cadenza mensile.</w:t>
      </w:r>
    </w:p>
    <w:p w14:paraId="66C32111" w14:textId="77777777" w:rsidR="004A6A92" w:rsidRPr="00E4557E" w:rsidRDefault="004A6A92" w:rsidP="00E4557E">
      <w:pPr>
        <w:shd w:val="clear" w:color="auto" w:fill="FFFFFF"/>
        <w:spacing w:after="0" w:line="240" w:lineRule="auto"/>
        <w:rPr>
          <w:rFonts w:ascii="Goudy-Old-Style" w:eastAsia="Times New Roman" w:hAnsi="Goudy-Old-Style" w:cs="Tahoma"/>
          <w:color w:val="4B4B4B"/>
          <w:sz w:val="24"/>
          <w:lang w:eastAsia="it-IT"/>
        </w:rPr>
      </w:pPr>
      <w:r w:rsidRPr="00E4557E">
        <w:rPr>
          <w:rFonts w:ascii="Cambria" w:eastAsia="Times New Roman" w:hAnsi="Cambria" w:cs="Cambria"/>
          <w:color w:val="4B4B4B"/>
          <w:sz w:val="24"/>
          <w:lang w:eastAsia="it-IT"/>
        </w:rPr>
        <w:t> </w:t>
      </w:r>
    </w:p>
    <w:p w14:paraId="66D8705A" w14:textId="706C27FC" w:rsidR="004A6A92" w:rsidRPr="00E4557E" w:rsidRDefault="004A6A92" w:rsidP="00E4557E">
      <w:pPr>
        <w:numPr>
          <w:ilvl w:val="0"/>
          <w:numId w:val="5"/>
        </w:numPr>
        <w:shd w:val="clear" w:color="auto" w:fill="FFFFFF"/>
        <w:spacing w:after="0" w:line="240" w:lineRule="auto"/>
        <w:jc w:val="both"/>
        <w:rPr>
          <w:rFonts w:ascii="Goudy-Old-Style" w:eastAsia="Times New Roman" w:hAnsi="Goudy-Old-Style" w:cs="Tahoma"/>
          <w:color w:val="4B4B4B"/>
          <w:sz w:val="24"/>
          <w:lang w:eastAsia="it-IT"/>
        </w:rPr>
      </w:pPr>
      <w:r w:rsidRPr="00E4557E">
        <w:rPr>
          <w:rFonts w:ascii="Goudy-Old-Style" w:eastAsia="Times New Roman" w:hAnsi="Goudy-Old-Style" w:cs="Tahoma"/>
          <w:color w:val="4B4B4B"/>
          <w:sz w:val="24"/>
          <w:lang w:eastAsia="it-IT"/>
        </w:rPr>
        <w:t xml:space="preserve">Non di rado troviamo nei nostri condomini, </w:t>
      </w:r>
      <w:r w:rsidR="005563DA" w:rsidRPr="00E4557E">
        <w:rPr>
          <w:rFonts w:ascii="Goudy-Old-Style" w:eastAsia="Times New Roman" w:hAnsi="Goudy-Old-Style" w:cs="Tahoma"/>
          <w:color w:val="4B4B4B"/>
          <w:sz w:val="24"/>
          <w:lang w:eastAsia="it-IT"/>
        </w:rPr>
        <w:t>in Città e nei</w:t>
      </w:r>
      <w:r w:rsidRPr="00E4557E">
        <w:rPr>
          <w:rFonts w:ascii="Goudy-Old-Style" w:eastAsia="Times New Roman" w:hAnsi="Goudy-Old-Style" w:cs="Tahoma"/>
          <w:color w:val="4B4B4B"/>
          <w:sz w:val="24"/>
          <w:lang w:eastAsia="it-IT"/>
        </w:rPr>
        <w:t xml:space="preserve"> paesi</w:t>
      </w:r>
      <w:r w:rsidR="005563DA" w:rsidRPr="00E4557E">
        <w:rPr>
          <w:rFonts w:ascii="Goudy-Old-Style" w:eastAsia="Times New Roman" w:hAnsi="Goudy-Old-Style" w:cs="Tahoma"/>
          <w:color w:val="4B4B4B"/>
          <w:sz w:val="24"/>
          <w:lang w:eastAsia="it-IT"/>
        </w:rPr>
        <w:t>, singoli e/o</w:t>
      </w:r>
      <w:r w:rsidRPr="00E4557E">
        <w:rPr>
          <w:rFonts w:ascii="Goudy-Old-Style" w:eastAsia="Times New Roman" w:hAnsi="Goudy-Old-Style" w:cs="Tahoma"/>
          <w:color w:val="4B4B4B"/>
          <w:sz w:val="24"/>
          <w:lang w:eastAsia="it-IT"/>
        </w:rPr>
        <w:t xml:space="preserve"> famiglie che fanno fatica anche a vivere un momento di festa con altri. Perché non</w:t>
      </w:r>
      <w:r w:rsidRPr="00E4557E">
        <w:rPr>
          <w:rFonts w:ascii="Cambria" w:eastAsia="Times New Roman" w:hAnsi="Cambria" w:cs="Cambria"/>
          <w:color w:val="4B4B4B"/>
          <w:sz w:val="24"/>
          <w:lang w:eastAsia="it-IT"/>
        </w:rPr>
        <w:t> </w:t>
      </w:r>
      <w:r w:rsidRPr="00E4557E">
        <w:rPr>
          <w:rFonts w:ascii="Goudy-Old-Style" w:eastAsia="Times New Roman" w:hAnsi="Goudy-Old-Style" w:cs="Tahoma"/>
          <w:b/>
          <w:bCs/>
          <w:color w:val="4B4B4B"/>
          <w:sz w:val="24"/>
          <w:lang w:eastAsia="it-IT"/>
        </w:rPr>
        <w:t>invitare una famiglia magari per il pranzo di Natale</w:t>
      </w:r>
      <w:r w:rsidRPr="00E4557E">
        <w:rPr>
          <w:rFonts w:ascii="Cambria" w:eastAsia="Times New Roman" w:hAnsi="Cambria" w:cs="Cambria"/>
          <w:color w:val="4B4B4B"/>
          <w:sz w:val="24"/>
          <w:lang w:eastAsia="it-IT"/>
        </w:rPr>
        <w:t> </w:t>
      </w:r>
      <w:r w:rsidRPr="00E4557E">
        <w:rPr>
          <w:rFonts w:ascii="Goudy-Old-Style" w:eastAsia="Times New Roman" w:hAnsi="Goudy-Old-Style" w:cs="Tahoma"/>
          <w:color w:val="4B4B4B"/>
          <w:sz w:val="24"/>
          <w:lang w:eastAsia="it-IT"/>
        </w:rPr>
        <w:t xml:space="preserve">o per uno di quei giorni festivi? Magari si potrebbe chiedere ad altre famiglie di fare altrettanto. </w:t>
      </w:r>
      <w:r w:rsidR="005563DA" w:rsidRPr="00E4557E">
        <w:rPr>
          <w:rFonts w:ascii="Goudy-Old-Style" w:eastAsia="Times New Roman" w:hAnsi="Goudy-Old-Style" w:cs="Tahoma"/>
          <w:color w:val="4B4B4B"/>
          <w:sz w:val="24"/>
          <w:lang w:eastAsia="it-IT"/>
        </w:rPr>
        <w:t xml:space="preserve">Favoriamo il più possibile che anche in appuntamenti di festa della comunità (tombolate, uscite o altro) le porte dei nostri “cenacoli” </w:t>
      </w:r>
      <w:r w:rsidR="009B708B" w:rsidRPr="00E4557E">
        <w:rPr>
          <w:rFonts w:ascii="Goudy-Old-Style" w:eastAsia="Times New Roman" w:hAnsi="Goudy-Old-Style" w:cs="Tahoma"/>
          <w:color w:val="4B4B4B"/>
          <w:sz w:val="24"/>
          <w:lang w:eastAsia="it-IT"/>
        </w:rPr>
        <w:t>si palanchino di più verso</w:t>
      </w:r>
      <w:r w:rsidR="005563DA" w:rsidRPr="00E4557E">
        <w:rPr>
          <w:rFonts w:ascii="Goudy-Old-Style" w:eastAsia="Times New Roman" w:hAnsi="Goudy-Old-Style" w:cs="Tahoma"/>
          <w:color w:val="4B4B4B"/>
          <w:sz w:val="24"/>
          <w:lang w:eastAsia="it-IT"/>
        </w:rPr>
        <w:t xml:space="preserve"> qualcuno che non se lo aspetta. </w:t>
      </w:r>
      <w:r w:rsidRPr="00E4557E">
        <w:rPr>
          <w:rFonts w:ascii="Goudy-Old-Style" w:eastAsia="Times New Roman" w:hAnsi="Goudy-Old-Style" w:cs="Tahoma"/>
          <w:color w:val="4B4B4B"/>
          <w:sz w:val="24"/>
          <w:lang w:eastAsia="it-IT"/>
        </w:rPr>
        <w:t>Così inizia la Chiesa...</w:t>
      </w:r>
    </w:p>
    <w:p w14:paraId="798289BF" w14:textId="77777777" w:rsidR="004C6ADA" w:rsidRPr="00E4557E" w:rsidRDefault="004C6ADA" w:rsidP="00E4557E">
      <w:pPr>
        <w:spacing w:after="0" w:line="240" w:lineRule="auto"/>
        <w:rPr>
          <w:rFonts w:ascii="Goudy-Old-Style" w:eastAsia="Times New Roman" w:hAnsi="Goudy-Old-Style" w:cs="Tahoma"/>
          <w:color w:val="4B4B4B"/>
          <w:sz w:val="24"/>
          <w:lang w:eastAsia="it-IT"/>
        </w:rPr>
      </w:pPr>
    </w:p>
    <w:p w14:paraId="4172D20F" w14:textId="6AC0ED37" w:rsidR="00843390" w:rsidRPr="00E4557E" w:rsidRDefault="00843390" w:rsidP="00E4557E">
      <w:pPr>
        <w:pStyle w:val="Paragrafoelenco"/>
        <w:numPr>
          <w:ilvl w:val="0"/>
          <w:numId w:val="5"/>
        </w:numPr>
        <w:shd w:val="clear" w:color="auto" w:fill="FFFFFF"/>
        <w:spacing w:after="0" w:line="240" w:lineRule="auto"/>
        <w:jc w:val="both"/>
        <w:rPr>
          <w:rFonts w:ascii="Goudy-Old-Style" w:eastAsia="Times New Roman" w:hAnsi="Goudy-Old-Style" w:cs="Tahoma"/>
          <w:color w:val="4B4B4B"/>
          <w:sz w:val="24"/>
          <w:lang w:eastAsia="it-IT"/>
        </w:rPr>
      </w:pPr>
      <w:r w:rsidRPr="00E4557E">
        <w:rPr>
          <w:rFonts w:ascii="Goudy-Old-Style" w:eastAsia="Times New Roman" w:hAnsi="Goudy-Old-Style" w:cs="Tahoma"/>
          <w:color w:val="4B4B4B"/>
          <w:sz w:val="24"/>
          <w:lang w:eastAsia="it-IT"/>
        </w:rPr>
        <w:t xml:space="preserve">Da ultimo ma non per ultimo non dimentichiamo di educarci tutti a vivere </w:t>
      </w:r>
      <w:r w:rsidRPr="00E4557E">
        <w:rPr>
          <w:rFonts w:ascii="Goudy-Old-Style" w:eastAsia="Times New Roman" w:hAnsi="Goudy-Old-Style" w:cs="Tahoma"/>
          <w:b/>
          <w:bCs/>
          <w:color w:val="4B4B4B"/>
          <w:sz w:val="24"/>
          <w:lang w:eastAsia="it-IT"/>
        </w:rPr>
        <w:t>soprattutto</w:t>
      </w:r>
      <w:r w:rsidRPr="00E4557E">
        <w:rPr>
          <w:rFonts w:ascii="Goudy-Old-Style" w:eastAsia="Times New Roman" w:hAnsi="Goudy-Old-Style" w:cs="Tahoma"/>
          <w:b/>
          <w:bCs/>
          <w:i/>
          <w:iCs/>
          <w:color w:val="4B4B4B"/>
          <w:sz w:val="24"/>
          <w:lang w:eastAsia="it-IT"/>
        </w:rPr>
        <w:t xml:space="preserve"> la dimensione ordinaria della carità</w:t>
      </w:r>
      <w:r w:rsidRPr="00E4557E">
        <w:rPr>
          <w:rFonts w:ascii="Goudy-Old-Style" w:eastAsia="Times New Roman" w:hAnsi="Goudy-Old-Style" w:cs="Tahoma"/>
          <w:b/>
          <w:bCs/>
          <w:color w:val="4B4B4B"/>
          <w:sz w:val="24"/>
          <w:lang w:eastAsia="it-IT"/>
        </w:rPr>
        <w:t>,</w:t>
      </w:r>
      <w:r w:rsidRPr="00E4557E">
        <w:rPr>
          <w:rFonts w:ascii="Goudy-Old-Style" w:eastAsia="Times New Roman" w:hAnsi="Goudy-Old-Style" w:cs="Tahoma"/>
          <w:color w:val="4B4B4B"/>
          <w:sz w:val="24"/>
          <w:lang w:eastAsia="it-IT"/>
        </w:rPr>
        <w:t xml:space="preserve"> a partire dai piccoli gesti in famiglia, in parrocchia, nei luoghi di lavoro, studio e svago. La Caritas diocesana potrà indicare</w:t>
      </w:r>
      <w:r w:rsidR="009B708B" w:rsidRPr="00E4557E">
        <w:rPr>
          <w:rFonts w:ascii="Goudy-Old-Style" w:eastAsia="Times New Roman" w:hAnsi="Goudy-Old-Style" w:cs="Tahoma"/>
          <w:color w:val="4B4B4B"/>
          <w:sz w:val="24"/>
          <w:lang w:eastAsia="it-IT"/>
        </w:rPr>
        <w:t>, a coloro che ne faranno richiesta,</w:t>
      </w:r>
      <w:r w:rsidRPr="00E4557E">
        <w:rPr>
          <w:rFonts w:ascii="Goudy-Old-Style" w:eastAsia="Times New Roman" w:hAnsi="Goudy-Old-Style" w:cs="Tahoma"/>
          <w:color w:val="4B4B4B"/>
          <w:sz w:val="24"/>
          <w:lang w:eastAsia="it-IT"/>
        </w:rPr>
        <w:t xml:space="preserve"> anche delle situazioni particolari in cui rendersi utili (raccomandiamo “una notte al mese” al Centro di accoglienza don Vito Diana”, raccolte di prodotti per l’igiene </w:t>
      </w:r>
      <w:r w:rsidR="00336A06" w:rsidRPr="00E4557E">
        <w:rPr>
          <w:rFonts w:ascii="Goudy-Old-Style" w:eastAsia="Times New Roman" w:hAnsi="Goudy-Old-Style" w:cs="Tahoma"/>
          <w:color w:val="4B4B4B"/>
          <w:sz w:val="24"/>
          <w:lang w:eastAsia="it-IT"/>
        </w:rPr>
        <w:t>per le persone senza dimora, latte a lunga scadenza, donazioni varie). Contattare la Caritas diocesana per informarsi (info@caritasbaribitonto.it)</w:t>
      </w:r>
      <w:r w:rsidR="009B708B" w:rsidRPr="00E4557E">
        <w:rPr>
          <w:rFonts w:ascii="Goudy-Old-Style" w:eastAsia="Times New Roman" w:hAnsi="Goudy-Old-Style" w:cs="Tahoma"/>
          <w:color w:val="4B4B4B"/>
          <w:sz w:val="24"/>
          <w:lang w:eastAsia="it-IT"/>
        </w:rPr>
        <w:t>.</w:t>
      </w:r>
    </w:p>
    <w:p w14:paraId="185B0B1C" w14:textId="77777777" w:rsidR="004A6A92" w:rsidRPr="00E4557E" w:rsidRDefault="004A6A92" w:rsidP="00E4557E">
      <w:pPr>
        <w:shd w:val="clear" w:color="auto" w:fill="FFFFFF"/>
        <w:spacing w:after="0" w:line="240" w:lineRule="auto"/>
        <w:rPr>
          <w:rFonts w:ascii="Goudy-Old-Style" w:eastAsia="Times New Roman" w:hAnsi="Goudy-Old-Style" w:cs="Tahoma"/>
          <w:color w:val="4B4B4B"/>
          <w:sz w:val="24"/>
          <w:lang w:eastAsia="it-IT"/>
        </w:rPr>
      </w:pPr>
      <w:r w:rsidRPr="00E4557E">
        <w:rPr>
          <w:rFonts w:ascii="Cambria" w:eastAsia="Times New Roman" w:hAnsi="Cambria" w:cs="Cambria"/>
          <w:color w:val="4B4B4B"/>
          <w:sz w:val="24"/>
          <w:lang w:eastAsia="it-IT"/>
        </w:rPr>
        <w:t> </w:t>
      </w:r>
    </w:p>
    <w:p w14:paraId="77C5DF8D" w14:textId="732C41CF" w:rsidR="004A6A92" w:rsidRPr="00E4557E" w:rsidRDefault="004C6ADA" w:rsidP="00E4557E">
      <w:pPr>
        <w:numPr>
          <w:ilvl w:val="0"/>
          <w:numId w:val="6"/>
        </w:numPr>
        <w:shd w:val="clear" w:color="auto" w:fill="FFFFFF"/>
        <w:spacing w:after="0" w:line="240" w:lineRule="auto"/>
        <w:jc w:val="both"/>
        <w:rPr>
          <w:rFonts w:ascii="Goudy-Old-Style" w:eastAsia="Times New Roman" w:hAnsi="Goudy-Old-Style" w:cs="Tahoma"/>
          <w:color w:val="4B4B4B"/>
          <w:sz w:val="24"/>
          <w:lang w:eastAsia="it-IT"/>
        </w:rPr>
      </w:pPr>
      <w:r w:rsidRPr="00E4557E">
        <w:rPr>
          <w:rFonts w:ascii="Goudy-Old-Style" w:eastAsia="Times New Roman" w:hAnsi="Goudy-Old-Style" w:cs="Tahoma"/>
          <w:color w:val="4B4B4B"/>
          <w:sz w:val="24"/>
          <w:lang w:eastAsia="it-IT"/>
        </w:rPr>
        <w:t>Ricordiamo che la</w:t>
      </w:r>
      <w:r w:rsidR="004A6A92" w:rsidRPr="00E4557E">
        <w:rPr>
          <w:rFonts w:ascii="Goudy-Old-Style" w:eastAsia="Times New Roman" w:hAnsi="Goudy-Old-Style" w:cs="Tahoma"/>
          <w:color w:val="4B4B4B"/>
          <w:sz w:val="24"/>
          <w:lang w:eastAsia="it-IT"/>
        </w:rPr>
        <w:t xml:space="preserve"> </w:t>
      </w:r>
      <w:r w:rsidR="004A6A92" w:rsidRPr="00E4557E">
        <w:rPr>
          <w:rFonts w:ascii="Goudy-Old-Style" w:eastAsia="Times New Roman" w:hAnsi="Goudy-Old-Style" w:cs="Tahoma"/>
          <w:b/>
          <w:bCs/>
          <w:color w:val="4B4B4B"/>
          <w:sz w:val="24"/>
          <w:lang w:eastAsia="it-IT"/>
        </w:rPr>
        <w:t>III domenica di Avvento</w:t>
      </w:r>
      <w:r w:rsidR="004A6A92" w:rsidRPr="00E4557E">
        <w:rPr>
          <w:rFonts w:ascii="Goudy-Old-Style" w:eastAsia="Times New Roman" w:hAnsi="Goudy-Old-Style" w:cs="Tahoma"/>
          <w:color w:val="4B4B4B"/>
          <w:sz w:val="24"/>
          <w:lang w:eastAsia="it-IT"/>
        </w:rPr>
        <w:t xml:space="preserve"> </w:t>
      </w:r>
      <w:r w:rsidRPr="00E4557E">
        <w:rPr>
          <w:rFonts w:ascii="Goudy-Old-Style" w:eastAsia="Times New Roman" w:hAnsi="Goudy-Old-Style" w:cs="Tahoma"/>
          <w:color w:val="4B4B4B"/>
          <w:sz w:val="24"/>
          <w:lang w:eastAsia="it-IT"/>
        </w:rPr>
        <w:t>(</w:t>
      </w:r>
      <w:r w:rsidRPr="00E4557E">
        <w:rPr>
          <w:rFonts w:ascii="Goudy-Old-Style" w:eastAsia="Times New Roman" w:hAnsi="Goudy-Old-Style" w:cs="Tahoma"/>
          <w:b/>
          <w:bCs/>
          <w:color w:val="4B4B4B"/>
          <w:sz w:val="24"/>
          <w:lang w:eastAsia="it-IT"/>
        </w:rPr>
        <w:t>domenica 15</w:t>
      </w:r>
      <w:r w:rsidRPr="00E4557E">
        <w:rPr>
          <w:rFonts w:ascii="Goudy-Old-Style" w:eastAsia="Times New Roman" w:hAnsi="Goudy-Old-Style" w:cs="Tahoma"/>
          <w:color w:val="4B4B4B"/>
          <w:sz w:val="24"/>
          <w:lang w:eastAsia="it-IT"/>
        </w:rPr>
        <w:t xml:space="preserve">) celebreremo in diocesi </w:t>
      </w:r>
      <w:r w:rsidRPr="00E4557E">
        <w:rPr>
          <w:rFonts w:ascii="Goudy-Old-Style" w:eastAsia="Times New Roman" w:hAnsi="Goudy-Old-Style" w:cs="Tahoma"/>
          <w:b/>
          <w:bCs/>
          <w:color w:val="4B4B4B"/>
          <w:sz w:val="24"/>
          <w:lang w:eastAsia="it-IT"/>
        </w:rPr>
        <w:t>l’Avvento di fraternità</w:t>
      </w:r>
      <w:r w:rsidR="00336A06" w:rsidRPr="00E4557E">
        <w:rPr>
          <w:rFonts w:ascii="Goudy-Old-Style" w:eastAsia="Times New Roman" w:hAnsi="Goudy-Old-Style" w:cs="Tahoma"/>
          <w:color w:val="4B4B4B"/>
          <w:sz w:val="24"/>
          <w:lang w:eastAsia="it-IT"/>
        </w:rPr>
        <w:t xml:space="preserve">. Padre Arcivescovo ha disposto che quanto raccolto in tutte le chiese della diocesi nelle celebrazioni di questa III domenica venga totalmente devoluto </w:t>
      </w:r>
      <w:r w:rsidR="00336A06" w:rsidRPr="00E4557E">
        <w:rPr>
          <w:rFonts w:ascii="Goudy-Old-Style" w:eastAsia="Times New Roman" w:hAnsi="Goudy-Old-Style" w:cs="Tahoma"/>
          <w:b/>
          <w:bCs/>
          <w:color w:val="4B4B4B"/>
          <w:sz w:val="24"/>
          <w:lang w:eastAsia="it-IT"/>
        </w:rPr>
        <w:t xml:space="preserve">per le persone/famiglie vittima dell’usura, </w:t>
      </w:r>
      <w:r w:rsidR="00336A06" w:rsidRPr="00E4557E">
        <w:rPr>
          <w:rFonts w:ascii="Goudy-Old-Style" w:eastAsia="Times New Roman" w:hAnsi="Goudy-Old-Style" w:cs="Tahoma"/>
          <w:color w:val="4B4B4B"/>
          <w:sz w:val="24"/>
          <w:lang w:eastAsia="it-IT"/>
        </w:rPr>
        <w:t xml:space="preserve">seguite dalla Fondazione Antiusura presente nella nostra diocesi. </w:t>
      </w:r>
    </w:p>
    <w:p w14:paraId="7D1E0EC4" w14:textId="77777777" w:rsidR="004A6A92" w:rsidRPr="00E4557E" w:rsidRDefault="004A6A92" w:rsidP="00E4557E">
      <w:pPr>
        <w:shd w:val="clear" w:color="auto" w:fill="FFFFFF"/>
        <w:spacing w:after="0" w:line="240" w:lineRule="auto"/>
        <w:jc w:val="both"/>
        <w:rPr>
          <w:rFonts w:ascii="Goudy-Old-Style" w:eastAsia="Times New Roman" w:hAnsi="Goudy-Old-Style" w:cs="Tahoma"/>
          <w:color w:val="4B4B4B"/>
          <w:sz w:val="24"/>
          <w:u w:val="single"/>
          <w:lang w:eastAsia="it-IT"/>
        </w:rPr>
      </w:pPr>
      <w:r w:rsidRPr="00E4557E">
        <w:rPr>
          <w:rFonts w:ascii="Goudy-Old-Style" w:eastAsia="Times New Roman" w:hAnsi="Goudy-Old-Style" w:cs="Tahoma"/>
          <w:color w:val="4B4B4B"/>
          <w:sz w:val="24"/>
          <w:u w:val="single"/>
          <w:lang w:eastAsia="it-IT"/>
        </w:rPr>
        <w:t>Quanto raccolto potrà essere inviato nei seguenti modi:</w:t>
      </w:r>
    </w:p>
    <w:p w14:paraId="052980CC" w14:textId="77777777" w:rsidR="004A6A92" w:rsidRPr="00E4557E" w:rsidRDefault="004A6A92" w:rsidP="00E4557E">
      <w:pPr>
        <w:shd w:val="clear" w:color="auto" w:fill="FFFFFF"/>
        <w:spacing w:after="0" w:line="240" w:lineRule="auto"/>
        <w:jc w:val="both"/>
        <w:rPr>
          <w:rFonts w:ascii="Goudy-Old-Style" w:eastAsia="Times New Roman" w:hAnsi="Goudy-Old-Style" w:cs="Tahoma"/>
          <w:color w:val="4B4B4B"/>
          <w:sz w:val="24"/>
          <w:lang w:eastAsia="it-IT"/>
        </w:rPr>
      </w:pPr>
      <w:r w:rsidRPr="00E4557E">
        <w:rPr>
          <w:rFonts w:ascii="Goudy-Old-Style" w:eastAsia="Times New Roman" w:hAnsi="Goudy-Old-Style" w:cs="Tahoma"/>
          <w:color w:val="4B4B4B"/>
          <w:sz w:val="24"/>
          <w:lang w:eastAsia="it-IT"/>
        </w:rPr>
        <w:t>- in Curia presso l’Economato diocesano;</w:t>
      </w:r>
    </w:p>
    <w:p w14:paraId="243ED4DF" w14:textId="11DA55A4" w:rsidR="004A6A92" w:rsidRPr="00E4557E" w:rsidRDefault="004A6A92" w:rsidP="00E4557E">
      <w:pPr>
        <w:shd w:val="clear" w:color="auto" w:fill="FFFFFF"/>
        <w:spacing w:after="0" w:line="240" w:lineRule="auto"/>
        <w:jc w:val="both"/>
        <w:rPr>
          <w:rFonts w:ascii="Goudy-Old-Style" w:eastAsia="Times New Roman" w:hAnsi="Goudy-Old-Style" w:cs="Tahoma"/>
          <w:color w:val="4B4B4B"/>
          <w:sz w:val="24"/>
          <w:lang w:eastAsia="it-IT"/>
        </w:rPr>
      </w:pPr>
      <w:r w:rsidRPr="00E4557E">
        <w:rPr>
          <w:rFonts w:ascii="Goudy-Old-Style" w:eastAsia="Times New Roman" w:hAnsi="Goudy-Old-Style" w:cs="Tahoma"/>
          <w:color w:val="4B4B4B"/>
          <w:sz w:val="24"/>
          <w:lang w:eastAsia="it-IT"/>
        </w:rPr>
        <w:t>- tramite bonifico: IBAN IT40Z0311104007000000007986 intestato a Arcidiocesi Bari-Bitonto/Caritas diocesana – Causale: Avvento di fraternità 2019;</w:t>
      </w:r>
    </w:p>
    <w:p w14:paraId="197942C9" w14:textId="5E8EFDFC" w:rsidR="004A6A92" w:rsidRPr="00E4557E" w:rsidRDefault="004A6A92" w:rsidP="00E4557E">
      <w:pPr>
        <w:shd w:val="clear" w:color="auto" w:fill="FFFFFF"/>
        <w:spacing w:after="0" w:line="240" w:lineRule="auto"/>
        <w:jc w:val="both"/>
        <w:rPr>
          <w:rFonts w:ascii="Goudy-Old-Style" w:eastAsia="Times New Roman" w:hAnsi="Goudy-Old-Style" w:cs="Tahoma"/>
          <w:color w:val="4B4B4B"/>
          <w:sz w:val="24"/>
          <w:lang w:eastAsia="it-IT"/>
        </w:rPr>
      </w:pPr>
      <w:r w:rsidRPr="00E4557E">
        <w:rPr>
          <w:rFonts w:ascii="Goudy-Old-Style" w:eastAsia="Times New Roman" w:hAnsi="Goudy-Old-Style" w:cs="Tahoma"/>
          <w:color w:val="4B4B4B"/>
          <w:sz w:val="24"/>
          <w:lang w:eastAsia="it-IT"/>
        </w:rPr>
        <w:t xml:space="preserve">- tramite </w:t>
      </w:r>
      <w:proofErr w:type="spellStart"/>
      <w:r w:rsidRPr="00E4557E">
        <w:rPr>
          <w:rFonts w:ascii="Goudy-Old-Style" w:eastAsia="Times New Roman" w:hAnsi="Goudy-Old-Style" w:cs="Tahoma"/>
          <w:color w:val="4B4B4B"/>
          <w:sz w:val="24"/>
          <w:lang w:eastAsia="it-IT"/>
        </w:rPr>
        <w:t>ccp</w:t>
      </w:r>
      <w:proofErr w:type="spellEnd"/>
      <w:r w:rsidRPr="00E4557E">
        <w:rPr>
          <w:rFonts w:ascii="Goudy-Old-Style" w:eastAsia="Times New Roman" w:hAnsi="Goudy-Old-Style" w:cs="Tahoma"/>
          <w:color w:val="4B4B4B"/>
          <w:sz w:val="24"/>
          <w:lang w:eastAsia="it-IT"/>
        </w:rPr>
        <w:t>: 000011938701 intestato a Arcidiocesi Bari-Bitonto/Caritas diocesana – Causale: Avvento di fraternità 2019.</w:t>
      </w:r>
    </w:p>
    <w:p w14:paraId="5C03CF57" w14:textId="77777777" w:rsidR="004A6A92" w:rsidRPr="00E4557E" w:rsidRDefault="004A6A92" w:rsidP="00E4557E">
      <w:pPr>
        <w:shd w:val="clear" w:color="auto" w:fill="FFFFFF"/>
        <w:spacing w:after="0" w:line="240" w:lineRule="auto"/>
        <w:rPr>
          <w:rFonts w:ascii="Goudy-Old-Style" w:eastAsia="Times New Roman" w:hAnsi="Goudy-Old-Style" w:cs="Tahoma"/>
          <w:color w:val="4B4B4B"/>
          <w:sz w:val="24"/>
          <w:lang w:eastAsia="it-IT"/>
        </w:rPr>
      </w:pPr>
      <w:r w:rsidRPr="00E4557E">
        <w:rPr>
          <w:rFonts w:ascii="Cambria" w:eastAsia="Times New Roman" w:hAnsi="Cambria" w:cs="Cambria"/>
          <w:color w:val="4B4B4B"/>
          <w:sz w:val="24"/>
          <w:lang w:eastAsia="it-IT"/>
        </w:rPr>
        <w:t> </w:t>
      </w:r>
    </w:p>
    <w:p w14:paraId="193630E6" w14:textId="36071A08" w:rsidR="004A6A92" w:rsidRPr="00E4557E" w:rsidRDefault="004A6A92" w:rsidP="00E4557E">
      <w:pPr>
        <w:shd w:val="clear" w:color="auto" w:fill="FFFFFF"/>
        <w:spacing w:after="0" w:line="240" w:lineRule="auto"/>
        <w:rPr>
          <w:rFonts w:ascii="Goudy-Old-Style" w:eastAsia="Times New Roman" w:hAnsi="Goudy-Old-Style" w:cs="Tahoma"/>
          <w:color w:val="4B4B4B"/>
          <w:sz w:val="24"/>
          <w:lang w:eastAsia="it-IT"/>
        </w:rPr>
      </w:pPr>
      <w:r w:rsidRPr="00E4557E">
        <w:rPr>
          <w:rFonts w:ascii="Goudy-Old-Style" w:eastAsia="Times New Roman" w:hAnsi="Goudy-Old-Style" w:cs="Tahoma"/>
          <w:color w:val="4B4B4B"/>
          <w:sz w:val="24"/>
          <w:lang w:eastAsia="it-IT"/>
        </w:rPr>
        <w:t xml:space="preserve">Infine </w:t>
      </w:r>
      <w:r w:rsidR="00336A06" w:rsidRPr="00E4557E">
        <w:rPr>
          <w:rFonts w:ascii="Goudy-Old-Style" w:eastAsia="Times New Roman" w:hAnsi="Goudy-Old-Style" w:cs="Tahoma"/>
          <w:color w:val="4B4B4B"/>
          <w:sz w:val="24"/>
          <w:lang w:eastAsia="it-IT"/>
        </w:rPr>
        <w:t>un appuntamento particolare:</w:t>
      </w:r>
    </w:p>
    <w:p w14:paraId="4EFE976F" w14:textId="7DFF5F23" w:rsidR="004A6A92" w:rsidRPr="00E4557E" w:rsidRDefault="004A6A92" w:rsidP="00E4557E">
      <w:pPr>
        <w:numPr>
          <w:ilvl w:val="0"/>
          <w:numId w:val="7"/>
        </w:numPr>
        <w:shd w:val="clear" w:color="auto" w:fill="FFFFFF"/>
        <w:spacing w:after="0" w:line="240" w:lineRule="auto"/>
        <w:jc w:val="both"/>
        <w:rPr>
          <w:rFonts w:ascii="Goudy-Old-Style" w:eastAsia="Times New Roman" w:hAnsi="Goudy-Old-Style" w:cs="Tahoma"/>
          <w:color w:val="4B4B4B"/>
          <w:sz w:val="24"/>
          <w:lang w:eastAsia="it-IT"/>
        </w:rPr>
      </w:pPr>
      <w:r w:rsidRPr="00E4557E">
        <w:rPr>
          <w:rFonts w:ascii="Goudy-Old-Style" w:eastAsia="Times New Roman" w:hAnsi="Goudy-Old-Style" w:cs="Tahoma"/>
          <w:color w:val="4B4B4B"/>
          <w:sz w:val="24"/>
          <w:lang w:eastAsia="it-IT"/>
        </w:rPr>
        <w:t>Mentre muoviamo i primi passi del cammino d’Avvent</w:t>
      </w:r>
      <w:r w:rsidR="00336A06" w:rsidRPr="00E4557E">
        <w:rPr>
          <w:rFonts w:ascii="Goudy-Old-Style" w:eastAsia="Times New Roman" w:hAnsi="Goudy-Old-Style" w:cs="Tahoma"/>
          <w:color w:val="4B4B4B"/>
          <w:sz w:val="24"/>
          <w:lang w:eastAsia="it-IT"/>
        </w:rPr>
        <w:t>o vi invitiamo a partecipare alla celebrazione eucaristica presieduta dall’Arcivescovo il 5 dicembre alle ore 17.30 presso la Comunità “Lorusso-</w:t>
      </w:r>
      <w:proofErr w:type="spellStart"/>
      <w:r w:rsidR="00336A06" w:rsidRPr="00E4557E">
        <w:rPr>
          <w:rFonts w:ascii="Goudy-Old-Style" w:eastAsia="Times New Roman" w:hAnsi="Goudy-Old-Style" w:cs="Tahoma"/>
          <w:color w:val="4B4B4B"/>
          <w:sz w:val="24"/>
          <w:lang w:eastAsia="it-IT"/>
        </w:rPr>
        <w:t>Cipparoli</w:t>
      </w:r>
      <w:proofErr w:type="spellEnd"/>
      <w:r w:rsidR="00336A06" w:rsidRPr="00E4557E">
        <w:rPr>
          <w:rFonts w:ascii="Goudy-Old-Style" w:eastAsia="Times New Roman" w:hAnsi="Goudy-Old-Style" w:cs="Tahoma"/>
          <w:color w:val="4B4B4B"/>
          <w:sz w:val="24"/>
          <w:lang w:eastAsia="it-IT"/>
        </w:rPr>
        <w:t xml:space="preserve">” per ricordare </w:t>
      </w:r>
      <w:r w:rsidR="00336A06" w:rsidRPr="00E4557E">
        <w:rPr>
          <w:rFonts w:ascii="Goudy-Old-Style" w:eastAsia="Times New Roman" w:hAnsi="Goudy-Old-Style" w:cs="Tahoma"/>
          <w:b/>
          <w:bCs/>
          <w:color w:val="4B4B4B"/>
          <w:sz w:val="24"/>
          <w:lang w:eastAsia="it-IT"/>
        </w:rPr>
        <w:t>don Vito Diana</w:t>
      </w:r>
      <w:r w:rsidR="00AE39D0" w:rsidRPr="00E4557E">
        <w:rPr>
          <w:rFonts w:ascii="Goudy-Old-Style" w:eastAsia="Times New Roman" w:hAnsi="Goudy-Old-Style" w:cs="Tahoma"/>
          <w:b/>
          <w:bCs/>
          <w:color w:val="4B4B4B"/>
          <w:sz w:val="24"/>
          <w:lang w:eastAsia="it-IT"/>
        </w:rPr>
        <w:t xml:space="preserve">, </w:t>
      </w:r>
      <w:r w:rsidR="00AE39D0" w:rsidRPr="00E4557E">
        <w:rPr>
          <w:rFonts w:ascii="Goudy-Old-Style" w:eastAsia="Times New Roman" w:hAnsi="Goudy-Old-Style" w:cs="Tahoma"/>
          <w:color w:val="4B4B4B"/>
          <w:sz w:val="24"/>
          <w:lang w:eastAsia="it-IT"/>
        </w:rPr>
        <w:t>apostolo della carità nella nostra diocesi e non solo,</w:t>
      </w:r>
      <w:r w:rsidR="00336A06" w:rsidRPr="00E4557E">
        <w:rPr>
          <w:rFonts w:ascii="Goudy-Old-Style" w:eastAsia="Times New Roman" w:hAnsi="Goudy-Old-Style" w:cs="Tahoma"/>
          <w:color w:val="4B4B4B"/>
          <w:sz w:val="24"/>
          <w:lang w:eastAsia="it-IT"/>
        </w:rPr>
        <w:t xml:space="preserve"> nell’anniversario della sua morte.</w:t>
      </w:r>
    </w:p>
    <w:p w14:paraId="0EAD4D73" w14:textId="58301DFA" w:rsidR="009B708B" w:rsidRPr="00E4557E" w:rsidRDefault="009B708B" w:rsidP="00E4557E">
      <w:pPr>
        <w:shd w:val="clear" w:color="auto" w:fill="FFFFFF"/>
        <w:spacing w:after="0" w:line="240" w:lineRule="auto"/>
        <w:jc w:val="both"/>
        <w:rPr>
          <w:rFonts w:ascii="Goudy-Old-Style" w:eastAsia="Times New Roman" w:hAnsi="Goudy-Old-Style" w:cs="Tahoma"/>
          <w:color w:val="4B4B4B"/>
          <w:sz w:val="24"/>
          <w:lang w:eastAsia="it-IT"/>
        </w:rPr>
      </w:pPr>
    </w:p>
    <w:p w14:paraId="48FAF4DC" w14:textId="3B704500" w:rsidR="009B708B" w:rsidRPr="00E4557E" w:rsidRDefault="009B708B" w:rsidP="00E4557E">
      <w:pPr>
        <w:shd w:val="clear" w:color="auto" w:fill="FFFFFF"/>
        <w:spacing w:after="0" w:line="240" w:lineRule="auto"/>
        <w:jc w:val="both"/>
        <w:rPr>
          <w:rFonts w:ascii="Goudy-Old-Style" w:eastAsia="Times New Roman" w:hAnsi="Goudy-Old-Style" w:cs="Tahoma"/>
          <w:color w:val="4B4B4B"/>
          <w:sz w:val="24"/>
          <w:lang w:eastAsia="it-IT"/>
        </w:rPr>
      </w:pPr>
      <w:r w:rsidRPr="00E4557E">
        <w:rPr>
          <w:rFonts w:ascii="Goudy-Old-Style" w:eastAsia="Times New Roman" w:hAnsi="Goudy-Old-Style" w:cs="Tahoma"/>
          <w:color w:val="4B4B4B"/>
          <w:sz w:val="24"/>
          <w:lang w:eastAsia="it-IT"/>
        </w:rPr>
        <w:t xml:space="preserve">Ribadendo la disponibilità della Caritas diocesana a venire incontro a ulteriori richieste delle comunità parrocchiali e realtà ecclesiali salutiamo tutti augurando un proficuo cammino comunitario alla </w:t>
      </w:r>
      <w:proofErr w:type="spellStart"/>
      <w:r w:rsidRPr="00E4557E">
        <w:rPr>
          <w:rFonts w:ascii="Goudy-Old-Style" w:eastAsia="Times New Roman" w:hAnsi="Goudy-Old-Style" w:cs="Tahoma"/>
          <w:color w:val="4B4B4B"/>
          <w:sz w:val="24"/>
          <w:lang w:eastAsia="it-IT"/>
        </w:rPr>
        <w:t>ri</w:t>
      </w:r>
      <w:proofErr w:type="spellEnd"/>
      <w:r w:rsidRPr="00E4557E">
        <w:rPr>
          <w:rFonts w:ascii="Goudy-Old-Style" w:eastAsia="Times New Roman" w:hAnsi="Goudy-Old-Style" w:cs="Tahoma"/>
          <w:color w:val="4B4B4B"/>
          <w:sz w:val="24"/>
          <w:lang w:eastAsia="it-IT"/>
        </w:rPr>
        <w:t>-scoperta di Colui che viene. La sua attesa stimoli il nostro comune impegno di carità.</w:t>
      </w:r>
    </w:p>
    <w:p w14:paraId="5D13EBD0" w14:textId="604A6A18" w:rsidR="009B708B" w:rsidRPr="00E4557E" w:rsidRDefault="009B708B" w:rsidP="00E4557E">
      <w:pPr>
        <w:shd w:val="clear" w:color="auto" w:fill="FFFFFF"/>
        <w:spacing w:after="0" w:line="240" w:lineRule="auto"/>
        <w:jc w:val="both"/>
        <w:rPr>
          <w:rFonts w:ascii="Goudy-Old-Style" w:eastAsia="Times New Roman" w:hAnsi="Goudy-Old-Style" w:cs="Tahoma"/>
          <w:color w:val="4B4B4B"/>
          <w:sz w:val="24"/>
          <w:lang w:eastAsia="it-IT"/>
        </w:rPr>
      </w:pPr>
    </w:p>
    <w:p w14:paraId="21D50B43" w14:textId="4C2A58FD" w:rsidR="009B708B" w:rsidRPr="00E4557E" w:rsidRDefault="009B708B" w:rsidP="00E4557E">
      <w:pPr>
        <w:shd w:val="clear" w:color="auto" w:fill="FFFFFF"/>
        <w:spacing w:after="0" w:line="240" w:lineRule="auto"/>
        <w:jc w:val="right"/>
        <w:rPr>
          <w:rFonts w:ascii="Goudy-Old-Style" w:eastAsia="Times New Roman" w:hAnsi="Goudy-Old-Style" w:cs="Tahoma"/>
          <w:color w:val="4B4B4B"/>
          <w:sz w:val="24"/>
          <w:lang w:eastAsia="it-IT"/>
        </w:rPr>
      </w:pPr>
      <w:r w:rsidRPr="00E4557E">
        <w:rPr>
          <w:rFonts w:ascii="Goudy-Old-Style" w:eastAsia="Times New Roman" w:hAnsi="Goudy-Old-Style" w:cs="Tahoma"/>
          <w:color w:val="4B4B4B"/>
          <w:sz w:val="24"/>
          <w:lang w:eastAsia="it-IT"/>
        </w:rPr>
        <w:t>Fraternamente</w:t>
      </w:r>
    </w:p>
    <w:p w14:paraId="7BB80A6E" w14:textId="2BD6D5DB" w:rsidR="009B708B" w:rsidRPr="00E4557E" w:rsidRDefault="009B708B" w:rsidP="00E4557E">
      <w:pPr>
        <w:shd w:val="clear" w:color="auto" w:fill="FFFFFF"/>
        <w:spacing w:after="0" w:line="240" w:lineRule="auto"/>
        <w:jc w:val="right"/>
        <w:rPr>
          <w:rFonts w:ascii="Goudy-Old-Style" w:eastAsia="Times New Roman" w:hAnsi="Goudy-Old-Style" w:cs="Tahoma"/>
          <w:color w:val="4B4B4B"/>
          <w:sz w:val="24"/>
          <w:lang w:eastAsia="it-IT"/>
        </w:rPr>
      </w:pPr>
      <w:r w:rsidRPr="00E4557E">
        <w:rPr>
          <w:rFonts w:ascii="Goudy-Old-Style" w:eastAsia="Times New Roman" w:hAnsi="Goudy-Old-Style" w:cs="Tahoma"/>
          <w:color w:val="4B4B4B"/>
          <w:sz w:val="24"/>
          <w:lang w:eastAsia="it-IT"/>
        </w:rPr>
        <w:t>d. Vito, Michela e Vito</w:t>
      </w:r>
    </w:p>
    <w:p w14:paraId="6BD70461" w14:textId="7929E5D5" w:rsidR="009B708B" w:rsidRPr="00E4557E" w:rsidRDefault="009B708B" w:rsidP="00E4557E">
      <w:pPr>
        <w:shd w:val="clear" w:color="auto" w:fill="FFFFFF"/>
        <w:spacing w:after="0" w:line="240" w:lineRule="auto"/>
        <w:jc w:val="right"/>
        <w:rPr>
          <w:rFonts w:ascii="Goudy-Old-Style" w:eastAsia="Times New Roman" w:hAnsi="Goudy-Old-Style" w:cs="Tahoma"/>
          <w:color w:val="4B4B4B"/>
          <w:sz w:val="24"/>
          <w:lang w:eastAsia="it-IT"/>
        </w:rPr>
      </w:pPr>
      <w:proofErr w:type="gramStart"/>
      <w:r w:rsidRPr="00E4557E">
        <w:rPr>
          <w:rFonts w:ascii="Goudy-Old-Style" w:eastAsia="Times New Roman" w:hAnsi="Goudy-Old-Style" w:cs="Tahoma"/>
          <w:color w:val="4B4B4B"/>
          <w:sz w:val="24"/>
          <w:lang w:eastAsia="it-IT"/>
        </w:rPr>
        <w:t>con</w:t>
      </w:r>
      <w:proofErr w:type="gramEnd"/>
      <w:r w:rsidRPr="00E4557E">
        <w:rPr>
          <w:rFonts w:ascii="Goudy-Old-Style" w:eastAsia="Times New Roman" w:hAnsi="Goudy-Old-Style" w:cs="Tahoma"/>
          <w:color w:val="4B4B4B"/>
          <w:sz w:val="24"/>
          <w:lang w:eastAsia="it-IT"/>
        </w:rPr>
        <w:t xml:space="preserve"> l’equipe diocesana </w:t>
      </w:r>
    </w:p>
    <w:p w14:paraId="3093224D" w14:textId="6D91C231" w:rsidR="00C82449" w:rsidRPr="00E4557E" w:rsidRDefault="004A6A92" w:rsidP="00E4557E">
      <w:pPr>
        <w:shd w:val="clear" w:color="auto" w:fill="FFFFFF"/>
        <w:spacing w:after="0" w:line="240" w:lineRule="auto"/>
        <w:rPr>
          <w:rFonts w:ascii="Goudy-Old-Style" w:eastAsia="Times New Roman" w:hAnsi="Goudy-Old-Style" w:cs="Tahoma"/>
          <w:color w:val="4B4B4B"/>
          <w:sz w:val="24"/>
          <w:lang w:eastAsia="it-IT"/>
        </w:rPr>
      </w:pPr>
      <w:r w:rsidRPr="00E4557E">
        <w:rPr>
          <w:rFonts w:ascii="Cambria" w:eastAsia="Times New Roman" w:hAnsi="Cambria" w:cs="Cambria"/>
          <w:color w:val="4B4B4B"/>
          <w:sz w:val="24"/>
          <w:lang w:eastAsia="it-IT"/>
        </w:rPr>
        <w:t> </w:t>
      </w:r>
      <w:bookmarkStart w:id="0" w:name="_GoBack"/>
      <w:bookmarkEnd w:id="0"/>
    </w:p>
    <w:sectPr w:rsidR="00C82449" w:rsidRPr="00E4557E" w:rsidSect="00E4557E">
      <w:pgSz w:w="11906" w:h="16838"/>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Old-Style">
    <w:panose1 w:val="02000503000000000000"/>
    <w:charset w:val="00"/>
    <w:family w:val="auto"/>
    <w:pitch w:val="variable"/>
    <w:sig w:usb0="800000AF" w:usb1="40000048"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2092A"/>
    <w:multiLevelType w:val="multilevel"/>
    <w:tmpl w:val="A66AD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C31A3"/>
    <w:multiLevelType w:val="multilevel"/>
    <w:tmpl w:val="0654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564F9"/>
    <w:multiLevelType w:val="multilevel"/>
    <w:tmpl w:val="C184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36DFE"/>
    <w:multiLevelType w:val="multilevel"/>
    <w:tmpl w:val="0E4E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BF7F58"/>
    <w:multiLevelType w:val="multilevel"/>
    <w:tmpl w:val="5C6A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126BC2"/>
    <w:multiLevelType w:val="multilevel"/>
    <w:tmpl w:val="9F14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45335A"/>
    <w:multiLevelType w:val="multilevel"/>
    <w:tmpl w:val="A8FA2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C42A9D"/>
    <w:multiLevelType w:val="multilevel"/>
    <w:tmpl w:val="0FCA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7"/>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92"/>
    <w:rsid w:val="003029FE"/>
    <w:rsid w:val="00336A06"/>
    <w:rsid w:val="004A6A92"/>
    <w:rsid w:val="004C6ADA"/>
    <w:rsid w:val="005563DA"/>
    <w:rsid w:val="00843390"/>
    <w:rsid w:val="008A6B92"/>
    <w:rsid w:val="009B708B"/>
    <w:rsid w:val="00AE39D0"/>
    <w:rsid w:val="00C82449"/>
    <w:rsid w:val="00E4557E"/>
    <w:rsid w:val="00FA07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151C"/>
  <w15:chartTrackingRefBased/>
  <w15:docId w15:val="{6B0BF84A-3946-4DCD-BA7D-616E04E2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A6B9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56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696644">
      <w:bodyDiv w:val="1"/>
      <w:marLeft w:val="0"/>
      <w:marRight w:val="0"/>
      <w:marTop w:val="0"/>
      <w:marBottom w:val="0"/>
      <w:divBdr>
        <w:top w:val="none" w:sz="0" w:space="0" w:color="auto"/>
        <w:left w:val="none" w:sz="0" w:space="0" w:color="auto"/>
        <w:bottom w:val="none" w:sz="0" w:space="0" w:color="auto"/>
        <w:right w:val="none" w:sz="0" w:space="0" w:color="auto"/>
      </w:divBdr>
    </w:div>
    <w:div w:id="123924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rp@caritasbaribitont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1125</Words>
  <Characters>6413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Antonio</dc:creator>
  <cp:keywords/>
  <dc:description/>
  <cp:lastModifiedBy>Carlo Cinquepalmi</cp:lastModifiedBy>
  <cp:revision>5</cp:revision>
  <dcterms:created xsi:type="dcterms:W3CDTF">2019-11-14T20:40:00Z</dcterms:created>
  <dcterms:modified xsi:type="dcterms:W3CDTF">2019-11-19T20:42:00Z</dcterms:modified>
</cp:coreProperties>
</file>